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DA2" w:rsidRPr="00B705C7" w:rsidRDefault="004306E5" w:rsidP="004C44B3">
      <w:pPr>
        <w:shd w:val="clear" w:color="auto" w:fill="FFFFFF"/>
        <w:tabs>
          <w:tab w:val="left" w:pos="0"/>
        </w:tabs>
        <w:ind w:left="360" w:right="6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                                             </w:t>
      </w:r>
      <w:r>
        <w:rPr>
          <w:color w:val="000000"/>
          <w:spacing w:val="1"/>
          <w:sz w:val="28"/>
          <w:szCs w:val="28"/>
          <w:lang w:val="en-US"/>
        </w:rPr>
        <w:t>I</w:t>
      </w:r>
      <w:r>
        <w:rPr>
          <w:color w:val="000000"/>
          <w:spacing w:val="1"/>
          <w:sz w:val="28"/>
          <w:szCs w:val="28"/>
        </w:rPr>
        <w:t>.</w:t>
      </w:r>
      <w:r w:rsidRPr="004C44B3">
        <w:rPr>
          <w:color w:val="000000"/>
          <w:spacing w:val="1"/>
          <w:sz w:val="28"/>
          <w:szCs w:val="28"/>
        </w:rPr>
        <w:t xml:space="preserve"> </w:t>
      </w:r>
      <w:r w:rsidR="00442DA2" w:rsidRPr="00B705C7">
        <w:rPr>
          <w:color w:val="000000"/>
          <w:spacing w:val="1"/>
          <w:sz w:val="28"/>
          <w:szCs w:val="28"/>
        </w:rPr>
        <w:t>Подпрограмма</w:t>
      </w:r>
    </w:p>
    <w:p w:rsidR="003C7613" w:rsidRPr="00B705C7" w:rsidRDefault="003C7613" w:rsidP="003C7613">
      <w:pPr>
        <w:shd w:val="clear" w:color="auto" w:fill="FFFFFF"/>
        <w:ind w:left="6" w:right="6" w:hanging="6"/>
        <w:jc w:val="center"/>
        <w:rPr>
          <w:b/>
          <w:color w:val="000000"/>
          <w:spacing w:val="1"/>
          <w:sz w:val="28"/>
          <w:szCs w:val="28"/>
        </w:rPr>
      </w:pPr>
      <w:r w:rsidRPr="00B705C7">
        <w:rPr>
          <w:color w:val="000000"/>
          <w:spacing w:val="1"/>
          <w:sz w:val="28"/>
          <w:szCs w:val="28"/>
        </w:rPr>
        <w:t>«</w:t>
      </w:r>
      <w:r w:rsidR="00541025" w:rsidRPr="00541025">
        <w:rPr>
          <w:sz w:val="28"/>
          <w:szCs w:val="28"/>
        </w:rPr>
        <w:t>Информатизация органов управления муниципального образования город Мурманск</w:t>
      </w:r>
      <w:r w:rsidRPr="00B705C7">
        <w:rPr>
          <w:color w:val="000000"/>
          <w:spacing w:val="1"/>
          <w:sz w:val="28"/>
          <w:szCs w:val="28"/>
        </w:rPr>
        <w:t>» на 201</w:t>
      </w:r>
      <w:r w:rsidR="00A76574" w:rsidRPr="00B705C7">
        <w:rPr>
          <w:color w:val="000000"/>
          <w:spacing w:val="1"/>
          <w:sz w:val="28"/>
          <w:szCs w:val="28"/>
        </w:rPr>
        <w:t>4</w:t>
      </w:r>
      <w:r w:rsidR="004C71A1">
        <w:rPr>
          <w:color w:val="000000"/>
          <w:spacing w:val="1"/>
          <w:sz w:val="28"/>
          <w:szCs w:val="28"/>
        </w:rPr>
        <w:t xml:space="preserve"> год и </w:t>
      </w:r>
      <w:r w:rsidR="006C4C59">
        <w:rPr>
          <w:color w:val="000000"/>
          <w:spacing w:val="1"/>
          <w:sz w:val="28"/>
          <w:szCs w:val="28"/>
        </w:rPr>
        <w:t xml:space="preserve">на </w:t>
      </w:r>
      <w:r w:rsidR="004C71A1">
        <w:rPr>
          <w:color w:val="000000"/>
          <w:spacing w:val="1"/>
          <w:sz w:val="28"/>
          <w:szCs w:val="28"/>
        </w:rPr>
        <w:t>плановый период 2015 и 2016 годов</w:t>
      </w:r>
      <w:r w:rsidRPr="00B705C7">
        <w:rPr>
          <w:color w:val="000000"/>
          <w:spacing w:val="1"/>
          <w:sz w:val="28"/>
          <w:szCs w:val="28"/>
        </w:rPr>
        <w:t xml:space="preserve"> </w:t>
      </w:r>
    </w:p>
    <w:p w:rsidR="003C7613" w:rsidRPr="00B705C7" w:rsidRDefault="003C7613" w:rsidP="003C7613">
      <w:pPr>
        <w:shd w:val="clear" w:color="auto" w:fill="FFFFFF"/>
        <w:ind w:left="6" w:right="6" w:hanging="6"/>
        <w:jc w:val="center"/>
        <w:rPr>
          <w:b/>
          <w:color w:val="000000"/>
          <w:spacing w:val="1"/>
          <w:sz w:val="28"/>
          <w:szCs w:val="28"/>
        </w:rPr>
      </w:pPr>
    </w:p>
    <w:p w:rsidR="003C7613" w:rsidRPr="00B705C7" w:rsidRDefault="003C7613" w:rsidP="003C7613">
      <w:pPr>
        <w:shd w:val="clear" w:color="auto" w:fill="FFFFFF"/>
        <w:ind w:left="6" w:right="6" w:hanging="6"/>
        <w:jc w:val="center"/>
        <w:rPr>
          <w:color w:val="000000"/>
          <w:spacing w:val="1"/>
          <w:sz w:val="28"/>
          <w:szCs w:val="28"/>
        </w:rPr>
      </w:pPr>
      <w:r w:rsidRPr="00B705C7">
        <w:rPr>
          <w:color w:val="000000"/>
          <w:spacing w:val="1"/>
          <w:sz w:val="28"/>
          <w:szCs w:val="28"/>
        </w:rPr>
        <w:t xml:space="preserve">Паспорт </w:t>
      </w:r>
      <w:r w:rsidR="00496602">
        <w:rPr>
          <w:color w:val="000000"/>
          <w:spacing w:val="1"/>
          <w:sz w:val="28"/>
          <w:szCs w:val="28"/>
        </w:rPr>
        <w:t>под</w:t>
      </w:r>
      <w:r w:rsidRPr="00B705C7">
        <w:rPr>
          <w:color w:val="000000"/>
          <w:spacing w:val="1"/>
          <w:sz w:val="28"/>
          <w:szCs w:val="28"/>
        </w:rPr>
        <w:t>программы</w:t>
      </w:r>
    </w:p>
    <w:p w:rsidR="003C7613" w:rsidRPr="00B705C7" w:rsidRDefault="003C7613" w:rsidP="003C7613">
      <w:pPr>
        <w:shd w:val="clear" w:color="auto" w:fill="FFFFFF"/>
        <w:ind w:left="6" w:right="6" w:hanging="6"/>
        <w:jc w:val="center"/>
        <w:rPr>
          <w:sz w:val="28"/>
          <w:szCs w:val="28"/>
        </w:rPr>
      </w:pPr>
      <w:r w:rsidRPr="00B705C7"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68"/>
        <w:gridCol w:w="6763"/>
      </w:tblGrid>
      <w:tr w:rsidR="003C7613" w:rsidRPr="00B705C7" w:rsidTr="00862138">
        <w:tc>
          <w:tcPr>
            <w:tcW w:w="2968" w:type="dxa"/>
          </w:tcPr>
          <w:p w:rsidR="003C7613" w:rsidRPr="00B705C7" w:rsidRDefault="003C7613" w:rsidP="00496602">
            <w:pPr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 xml:space="preserve">Наименование </w:t>
            </w:r>
            <w:r w:rsidR="00496602">
              <w:rPr>
                <w:sz w:val="28"/>
                <w:szCs w:val="28"/>
              </w:rPr>
              <w:t>п</w:t>
            </w:r>
            <w:r w:rsidRPr="00B705C7">
              <w:rPr>
                <w:sz w:val="28"/>
                <w:szCs w:val="28"/>
              </w:rPr>
              <w:t>рограммы</w:t>
            </w:r>
            <w:r w:rsidR="00496602">
              <w:rPr>
                <w:sz w:val="28"/>
                <w:szCs w:val="28"/>
              </w:rPr>
              <w:t xml:space="preserve">, </w:t>
            </w:r>
            <w:r w:rsidR="00496602" w:rsidRPr="00D2110D">
              <w:rPr>
                <w:sz w:val="28"/>
                <w:szCs w:val="28"/>
              </w:rPr>
              <w:t>в которую входит подпрограмма</w:t>
            </w:r>
          </w:p>
        </w:tc>
        <w:tc>
          <w:tcPr>
            <w:tcW w:w="6763" w:type="dxa"/>
          </w:tcPr>
          <w:p w:rsidR="003C7613" w:rsidRPr="00541025" w:rsidRDefault="004C71A1" w:rsidP="00662F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</w:t>
            </w:r>
            <w:r w:rsidR="00E85065">
              <w:rPr>
                <w:sz w:val="28"/>
                <w:szCs w:val="28"/>
              </w:rPr>
              <w:t xml:space="preserve"> города Мурманска</w:t>
            </w:r>
            <w:r>
              <w:rPr>
                <w:sz w:val="28"/>
                <w:szCs w:val="28"/>
              </w:rPr>
              <w:t xml:space="preserve"> «</w:t>
            </w:r>
            <w:r w:rsidR="00541025" w:rsidRPr="00541025">
              <w:rPr>
                <w:sz w:val="28"/>
                <w:szCs w:val="28"/>
              </w:rPr>
              <w:t xml:space="preserve">Развитие </w:t>
            </w:r>
            <w:r w:rsidR="00662FE7">
              <w:rPr>
                <w:sz w:val="28"/>
                <w:szCs w:val="28"/>
              </w:rPr>
              <w:t xml:space="preserve">муниципального самоуправления и </w:t>
            </w:r>
            <w:r w:rsidR="00541025" w:rsidRPr="00541025">
              <w:rPr>
                <w:sz w:val="28"/>
                <w:szCs w:val="28"/>
              </w:rPr>
              <w:t>гражданского общества</w:t>
            </w:r>
            <w:r>
              <w:rPr>
                <w:sz w:val="28"/>
                <w:szCs w:val="28"/>
              </w:rPr>
              <w:t xml:space="preserve">» на 2014 год 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и </w:t>
            </w:r>
            <w:r w:rsidR="006C4C59">
              <w:rPr>
                <w:color w:val="000000"/>
                <w:spacing w:val="1"/>
                <w:sz w:val="28"/>
                <w:szCs w:val="28"/>
              </w:rPr>
              <w:t xml:space="preserve">на </w:t>
            </w:r>
            <w:r>
              <w:rPr>
                <w:color w:val="000000"/>
                <w:spacing w:val="1"/>
                <w:sz w:val="28"/>
                <w:szCs w:val="28"/>
              </w:rPr>
              <w:t>плановый период 2015 и 2016 годов</w:t>
            </w:r>
          </w:p>
        </w:tc>
      </w:tr>
      <w:tr w:rsidR="00862138" w:rsidRPr="00B705C7" w:rsidTr="00862138">
        <w:tc>
          <w:tcPr>
            <w:tcW w:w="2968" w:type="dxa"/>
          </w:tcPr>
          <w:p w:rsidR="00862138" w:rsidRPr="00B705C7" w:rsidRDefault="00862138" w:rsidP="00862138">
            <w:pPr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6763" w:type="dxa"/>
          </w:tcPr>
          <w:p w:rsidR="00862138" w:rsidRPr="00B705C7" w:rsidRDefault="00862138" w:rsidP="0057577D">
            <w:pPr>
              <w:jc w:val="both"/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Расширение применения информационных технологий в органах управления</w:t>
            </w:r>
          </w:p>
        </w:tc>
      </w:tr>
      <w:tr w:rsidR="00862138" w:rsidRPr="00B705C7" w:rsidTr="00862138">
        <w:tc>
          <w:tcPr>
            <w:tcW w:w="2968" w:type="dxa"/>
          </w:tcPr>
          <w:p w:rsidR="00862138" w:rsidRPr="00B705C7" w:rsidRDefault="00496602" w:rsidP="005757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</w:t>
            </w:r>
            <w:r w:rsidR="00862138" w:rsidRPr="00B705C7">
              <w:rPr>
                <w:sz w:val="28"/>
                <w:szCs w:val="28"/>
              </w:rPr>
              <w:t>рограммы</w:t>
            </w:r>
          </w:p>
        </w:tc>
        <w:tc>
          <w:tcPr>
            <w:tcW w:w="6763" w:type="dxa"/>
          </w:tcPr>
          <w:p w:rsidR="004C71A1" w:rsidRDefault="004C71A1" w:rsidP="0057577D">
            <w:pPr>
              <w:numPr>
                <w:ilvl w:val="0"/>
                <w:numId w:val="1"/>
              </w:numPr>
              <w:tabs>
                <w:tab w:val="left" w:pos="453"/>
              </w:tabs>
              <w:ind w:left="27" w:firstLine="0"/>
              <w:jc w:val="both"/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Развитие объединённой информационно-телекоммуникационной инфраструктуры органов местного самоуправления города Мурманска. Внедрение системы электронного документооборота в деятельность органов местного самоуправления города Мурманска</w:t>
            </w:r>
            <w:r w:rsidR="00662FE7">
              <w:rPr>
                <w:sz w:val="28"/>
                <w:szCs w:val="28"/>
              </w:rPr>
              <w:t>.</w:t>
            </w:r>
          </w:p>
          <w:p w:rsidR="00862138" w:rsidRPr="00B705C7" w:rsidRDefault="00862138" w:rsidP="00662FE7">
            <w:pPr>
              <w:numPr>
                <w:ilvl w:val="0"/>
                <w:numId w:val="1"/>
              </w:numPr>
              <w:tabs>
                <w:tab w:val="left" w:pos="453"/>
              </w:tabs>
              <w:ind w:left="27" w:firstLine="0"/>
              <w:jc w:val="both"/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Развитие интегрированной информационной среды на базе единого информационного пространства, объединяющего информационные и телекоммуникационные ресурсы, системы и сети</w:t>
            </w:r>
          </w:p>
        </w:tc>
      </w:tr>
      <w:tr w:rsidR="00862138" w:rsidRPr="00B705C7" w:rsidTr="00862138">
        <w:tc>
          <w:tcPr>
            <w:tcW w:w="2968" w:type="dxa"/>
          </w:tcPr>
          <w:p w:rsidR="00862138" w:rsidRPr="00B705C7" w:rsidRDefault="00862138" w:rsidP="0057577D">
            <w:pPr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Важнейшие целевые показатели</w:t>
            </w:r>
            <w:r w:rsidR="00C1235C" w:rsidRPr="00B705C7">
              <w:rPr>
                <w:sz w:val="28"/>
                <w:szCs w:val="28"/>
              </w:rPr>
              <w:t xml:space="preserve"> </w:t>
            </w:r>
            <w:r w:rsidRPr="00B705C7">
              <w:rPr>
                <w:sz w:val="28"/>
                <w:szCs w:val="28"/>
              </w:rPr>
              <w:t>(индикаторы) реализации подпрограммы</w:t>
            </w:r>
          </w:p>
        </w:tc>
        <w:tc>
          <w:tcPr>
            <w:tcW w:w="6763" w:type="dxa"/>
          </w:tcPr>
          <w:p w:rsidR="004C71A1" w:rsidRDefault="00662FE7" w:rsidP="00862138">
            <w:pPr>
              <w:pStyle w:val="HTML"/>
              <w:numPr>
                <w:ilvl w:val="0"/>
                <w:numId w:val="2"/>
              </w:numPr>
              <w:tabs>
                <w:tab w:val="clear" w:pos="720"/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left" w:pos="27"/>
                <w:tab w:val="left" w:pos="453"/>
              </w:tabs>
              <w:ind w:left="2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C71A1" w:rsidRPr="00B705C7">
              <w:rPr>
                <w:rFonts w:ascii="Times New Roman" w:hAnsi="Times New Roman" w:cs="Times New Roman"/>
                <w:sz w:val="28"/>
                <w:szCs w:val="28"/>
              </w:rPr>
              <w:t xml:space="preserve">оля </w:t>
            </w:r>
            <w:proofErr w:type="gramStart"/>
            <w:r w:rsidR="004C71A1" w:rsidRPr="00B705C7">
              <w:rPr>
                <w:rFonts w:ascii="Times New Roman" w:hAnsi="Times New Roman" w:cs="Times New Roman"/>
                <w:sz w:val="28"/>
                <w:szCs w:val="28"/>
              </w:rPr>
              <w:t>участия структурных подразделений администрации города Мурманска</w:t>
            </w:r>
            <w:proofErr w:type="gramEnd"/>
            <w:r w:rsidR="004C71A1" w:rsidRPr="00B705C7">
              <w:rPr>
                <w:rFonts w:ascii="Times New Roman" w:hAnsi="Times New Roman" w:cs="Times New Roman"/>
                <w:sz w:val="28"/>
                <w:szCs w:val="28"/>
              </w:rPr>
              <w:t xml:space="preserve"> в межотраслевом информационном взаимодействии и формировании интегрированных информационных ресурсов в единую муниципальную систему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62138" w:rsidRPr="00B705C7" w:rsidRDefault="00E85065" w:rsidP="00862138">
            <w:pPr>
              <w:pStyle w:val="HTML"/>
              <w:numPr>
                <w:ilvl w:val="0"/>
                <w:numId w:val="2"/>
              </w:numPr>
              <w:tabs>
                <w:tab w:val="clear" w:pos="720"/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left" w:pos="27"/>
                <w:tab w:val="left" w:pos="453"/>
              </w:tabs>
              <w:ind w:left="2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065">
              <w:rPr>
                <w:rFonts w:ascii="Times New Roman" w:hAnsi="Times New Roman" w:cs="Times New Roman"/>
                <w:sz w:val="28"/>
                <w:szCs w:val="28"/>
              </w:rPr>
              <w:t>Доля структурных подразделений администрации города Мурманска, включённых в систему электронного документооборота</w:t>
            </w:r>
            <w:r w:rsidR="00662F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62138" w:rsidRPr="00662FE7" w:rsidRDefault="00662FE7" w:rsidP="004C71A1">
            <w:pPr>
              <w:pStyle w:val="HTML"/>
              <w:numPr>
                <w:ilvl w:val="0"/>
                <w:numId w:val="2"/>
              </w:numPr>
              <w:tabs>
                <w:tab w:val="clear" w:pos="720"/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left" w:pos="27"/>
                <w:tab w:val="left" w:pos="453"/>
              </w:tabs>
              <w:ind w:left="2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7">
              <w:rPr>
                <w:rFonts w:ascii="Times New Roman" w:hAnsi="Times New Roman" w:cs="Times New Roman"/>
                <w:sz w:val="28"/>
                <w:szCs w:val="28"/>
              </w:rPr>
              <w:t>Доля структурных подразделений, в которых  оборудованы рабочие места</w:t>
            </w:r>
            <w:r w:rsidR="004306E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62FE7">
              <w:rPr>
                <w:rFonts w:ascii="Times New Roman" w:hAnsi="Times New Roman" w:cs="Times New Roman"/>
                <w:sz w:val="28"/>
                <w:szCs w:val="28"/>
              </w:rPr>
              <w:t xml:space="preserve"> оснащенные системой защиты от несанкционированного доступа</w:t>
            </w:r>
          </w:p>
        </w:tc>
      </w:tr>
      <w:tr w:rsidR="00862138" w:rsidRPr="00B705C7" w:rsidTr="00862138">
        <w:tc>
          <w:tcPr>
            <w:tcW w:w="2968" w:type="dxa"/>
          </w:tcPr>
          <w:p w:rsidR="00862138" w:rsidRPr="00B705C7" w:rsidRDefault="00862138" w:rsidP="00123D03">
            <w:pPr>
              <w:rPr>
                <w:sz w:val="28"/>
                <w:szCs w:val="28"/>
                <w:lang w:val="en-US"/>
              </w:rPr>
            </w:pPr>
            <w:r w:rsidRPr="00B705C7">
              <w:rPr>
                <w:sz w:val="28"/>
                <w:szCs w:val="28"/>
              </w:rPr>
              <w:t>Заказчик</w:t>
            </w:r>
            <w:r w:rsidR="004C71A1">
              <w:rPr>
                <w:sz w:val="28"/>
                <w:szCs w:val="28"/>
              </w:rPr>
              <w:t>и</w:t>
            </w:r>
          </w:p>
          <w:p w:rsidR="00862138" w:rsidRPr="00B705C7" w:rsidRDefault="00862138" w:rsidP="00123D03">
            <w:pPr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763" w:type="dxa"/>
          </w:tcPr>
          <w:p w:rsidR="00862138" w:rsidRPr="00B705C7" w:rsidRDefault="00862138" w:rsidP="00123D03">
            <w:pPr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Администрация города Мурманска,</w:t>
            </w:r>
          </w:p>
          <w:p w:rsidR="00862138" w:rsidRPr="00B705C7" w:rsidRDefault="00862138" w:rsidP="00123D03">
            <w:pPr>
              <w:jc w:val="both"/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Совет депутатов города Мурманска</w:t>
            </w:r>
          </w:p>
        </w:tc>
      </w:tr>
      <w:tr w:rsidR="00862138" w:rsidRPr="00B705C7" w:rsidTr="00862138">
        <w:tc>
          <w:tcPr>
            <w:tcW w:w="2968" w:type="dxa"/>
          </w:tcPr>
          <w:p w:rsidR="00862138" w:rsidRPr="00B705C7" w:rsidRDefault="00862138" w:rsidP="00862138">
            <w:pPr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Заказчик-координатор подпрограммы</w:t>
            </w:r>
          </w:p>
        </w:tc>
        <w:tc>
          <w:tcPr>
            <w:tcW w:w="6763" w:type="dxa"/>
          </w:tcPr>
          <w:p w:rsidR="00862138" w:rsidRPr="00B705C7" w:rsidRDefault="00862138" w:rsidP="00123D03">
            <w:pPr>
              <w:jc w:val="both"/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Администрация города Мурманска (отдел информационно-технического обеспечения и защиты информации администрации города Мурманска)</w:t>
            </w:r>
          </w:p>
        </w:tc>
      </w:tr>
      <w:tr w:rsidR="00862138" w:rsidRPr="00B705C7" w:rsidTr="00862138">
        <w:tc>
          <w:tcPr>
            <w:tcW w:w="2968" w:type="dxa"/>
          </w:tcPr>
          <w:p w:rsidR="00862138" w:rsidRPr="00B705C7" w:rsidRDefault="00862138" w:rsidP="00862138">
            <w:pPr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6763" w:type="dxa"/>
          </w:tcPr>
          <w:p w:rsidR="004C71A1" w:rsidRPr="00B705C7" w:rsidRDefault="00E85065" w:rsidP="004C71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C71A1">
              <w:rPr>
                <w:sz w:val="28"/>
                <w:szCs w:val="28"/>
              </w:rPr>
              <w:t>014</w:t>
            </w:r>
            <w:r w:rsidR="00E70E2D">
              <w:rPr>
                <w:sz w:val="28"/>
                <w:szCs w:val="28"/>
              </w:rPr>
              <w:t xml:space="preserve"> - </w:t>
            </w:r>
            <w:r w:rsidR="004C71A1">
              <w:rPr>
                <w:color w:val="000000"/>
                <w:spacing w:val="1"/>
                <w:sz w:val="28"/>
                <w:szCs w:val="28"/>
              </w:rPr>
              <w:t>2016 год</w:t>
            </w:r>
            <w:r w:rsidR="00E70E2D">
              <w:rPr>
                <w:color w:val="000000"/>
                <w:spacing w:val="1"/>
                <w:sz w:val="28"/>
                <w:szCs w:val="28"/>
              </w:rPr>
              <w:t>ы</w:t>
            </w:r>
          </w:p>
          <w:p w:rsidR="00862138" w:rsidRPr="00B705C7" w:rsidRDefault="00862138" w:rsidP="00123D03">
            <w:pPr>
              <w:rPr>
                <w:sz w:val="28"/>
                <w:szCs w:val="28"/>
              </w:rPr>
            </w:pPr>
          </w:p>
        </w:tc>
      </w:tr>
      <w:tr w:rsidR="00862138" w:rsidRPr="00B705C7" w:rsidTr="00862138">
        <w:tc>
          <w:tcPr>
            <w:tcW w:w="2968" w:type="dxa"/>
          </w:tcPr>
          <w:p w:rsidR="00862138" w:rsidRPr="00B705C7" w:rsidRDefault="00870553" w:rsidP="00123D03">
            <w:pPr>
              <w:rPr>
                <w:sz w:val="28"/>
                <w:szCs w:val="28"/>
              </w:rPr>
            </w:pPr>
            <w:r w:rsidRPr="00D2110D">
              <w:rPr>
                <w:sz w:val="28"/>
                <w:szCs w:val="28"/>
              </w:rPr>
              <w:t xml:space="preserve">Финансовое обеспечение подпрограммы        </w:t>
            </w:r>
          </w:p>
        </w:tc>
        <w:tc>
          <w:tcPr>
            <w:tcW w:w="6763" w:type="dxa"/>
          </w:tcPr>
          <w:p w:rsidR="00862138" w:rsidRPr="00B705C7" w:rsidRDefault="00496602" w:rsidP="00123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по </w:t>
            </w:r>
            <w:r w:rsidR="00511178" w:rsidRPr="00B705C7">
              <w:rPr>
                <w:sz w:val="28"/>
                <w:szCs w:val="28"/>
              </w:rPr>
              <w:t>подп</w:t>
            </w:r>
            <w:r w:rsidR="00862138" w:rsidRPr="00B705C7">
              <w:rPr>
                <w:sz w:val="28"/>
                <w:szCs w:val="28"/>
              </w:rPr>
              <w:t>рограмм</w:t>
            </w:r>
            <w:r>
              <w:rPr>
                <w:sz w:val="28"/>
                <w:szCs w:val="28"/>
              </w:rPr>
              <w:t>е:</w:t>
            </w:r>
            <w:r w:rsidR="0087055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D11007">
              <w:rPr>
                <w:bCs/>
                <w:color w:val="000000"/>
                <w:sz w:val="28"/>
                <w:szCs w:val="28"/>
              </w:rPr>
              <w:t>22156</w:t>
            </w:r>
            <w:r w:rsidR="0051114C" w:rsidRPr="0051114C">
              <w:rPr>
                <w:bCs/>
                <w:color w:val="000000"/>
                <w:sz w:val="28"/>
                <w:szCs w:val="28"/>
              </w:rPr>
              <w:t>,0</w:t>
            </w:r>
            <w:r w:rsidR="0051114C">
              <w:rPr>
                <w:bCs/>
                <w:color w:val="000000"/>
              </w:rPr>
              <w:t xml:space="preserve"> </w:t>
            </w:r>
            <w:r w:rsidR="00862138" w:rsidRPr="00B705C7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.</w:t>
            </w:r>
            <w:r w:rsidR="00862138" w:rsidRPr="00B705C7">
              <w:rPr>
                <w:sz w:val="28"/>
                <w:szCs w:val="28"/>
              </w:rPr>
              <w:t xml:space="preserve"> в т.ч.:</w:t>
            </w:r>
          </w:p>
          <w:p w:rsidR="00496602" w:rsidRDefault="00496602" w:rsidP="00123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МБ: </w:t>
            </w:r>
          </w:p>
          <w:p w:rsidR="00862138" w:rsidRDefault="00862138" w:rsidP="00123D03">
            <w:pPr>
              <w:rPr>
                <w:sz w:val="28"/>
                <w:szCs w:val="28"/>
              </w:rPr>
            </w:pPr>
            <w:r w:rsidRPr="0051114C">
              <w:rPr>
                <w:sz w:val="28"/>
                <w:szCs w:val="28"/>
              </w:rPr>
              <w:t>201</w:t>
            </w:r>
            <w:r w:rsidR="00511178" w:rsidRPr="0051114C">
              <w:rPr>
                <w:sz w:val="28"/>
                <w:szCs w:val="28"/>
              </w:rPr>
              <w:t>4</w:t>
            </w:r>
            <w:r w:rsidRPr="0051114C">
              <w:rPr>
                <w:sz w:val="28"/>
                <w:szCs w:val="28"/>
              </w:rPr>
              <w:t xml:space="preserve"> год – </w:t>
            </w:r>
            <w:r w:rsidR="0051114C" w:rsidRPr="0051114C">
              <w:rPr>
                <w:sz w:val="28"/>
                <w:szCs w:val="28"/>
              </w:rPr>
              <w:t xml:space="preserve"> </w:t>
            </w:r>
            <w:r w:rsidR="00D11007">
              <w:rPr>
                <w:sz w:val="28"/>
                <w:szCs w:val="28"/>
              </w:rPr>
              <w:t>5645</w:t>
            </w:r>
            <w:r w:rsidR="0051114C" w:rsidRPr="0051114C">
              <w:rPr>
                <w:bCs/>
                <w:color w:val="000000"/>
                <w:sz w:val="28"/>
                <w:szCs w:val="28"/>
              </w:rPr>
              <w:t xml:space="preserve">,6 </w:t>
            </w:r>
            <w:r w:rsidRPr="0051114C">
              <w:rPr>
                <w:sz w:val="28"/>
                <w:szCs w:val="28"/>
              </w:rPr>
              <w:t>тыс.</w:t>
            </w:r>
            <w:r w:rsidR="00496602" w:rsidRPr="0051114C">
              <w:rPr>
                <w:sz w:val="28"/>
                <w:szCs w:val="28"/>
              </w:rPr>
              <w:t xml:space="preserve"> руб.,</w:t>
            </w:r>
          </w:p>
          <w:p w:rsidR="00496602" w:rsidRDefault="00496602" w:rsidP="00123D03">
            <w:pPr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lastRenderedPageBreak/>
              <w:t>2015 год – 6000,6 тыс. руб</w:t>
            </w:r>
            <w:r>
              <w:rPr>
                <w:sz w:val="28"/>
                <w:szCs w:val="28"/>
              </w:rPr>
              <w:t>.,</w:t>
            </w:r>
          </w:p>
          <w:p w:rsidR="00496602" w:rsidRDefault="00496602" w:rsidP="00123D03">
            <w:pPr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2016 год – 30</w:t>
            </w:r>
            <w:r>
              <w:rPr>
                <w:sz w:val="28"/>
                <w:szCs w:val="28"/>
              </w:rPr>
              <w:t>0</w:t>
            </w:r>
            <w:r w:rsidRPr="00B705C7">
              <w:rPr>
                <w:sz w:val="28"/>
                <w:szCs w:val="28"/>
              </w:rPr>
              <w:t>0,6 тыс. руб</w:t>
            </w:r>
            <w:r>
              <w:rPr>
                <w:sz w:val="28"/>
                <w:szCs w:val="28"/>
              </w:rPr>
              <w:t>.</w:t>
            </w:r>
          </w:p>
          <w:p w:rsidR="00496602" w:rsidRPr="00B705C7" w:rsidRDefault="00496602" w:rsidP="00123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ОБ:</w:t>
            </w:r>
          </w:p>
          <w:p w:rsidR="00496602" w:rsidRDefault="00496602" w:rsidP="00496602">
            <w:pPr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2014 год –</w:t>
            </w:r>
            <w:r>
              <w:rPr>
                <w:sz w:val="28"/>
                <w:szCs w:val="28"/>
              </w:rPr>
              <w:t xml:space="preserve"> </w:t>
            </w:r>
            <w:r w:rsidRPr="00B705C7">
              <w:rPr>
                <w:sz w:val="28"/>
                <w:szCs w:val="28"/>
              </w:rPr>
              <w:t>11,4 тыс.</w:t>
            </w:r>
            <w:r>
              <w:rPr>
                <w:sz w:val="28"/>
                <w:szCs w:val="28"/>
              </w:rPr>
              <w:t xml:space="preserve"> руб.,</w:t>
            </w:r>
          </w:p>
          <w:p w:rsidR="00496602" w:rsidRDefault="00496602" w:rsidP="00496602">
            <w:pPr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2015 год –</w:t>
            </w:r>
            <w:r>
              <w:rPr>
                <w:sz w:val="28"/>
                <w:szCs w:val="28"/>
              </w:rPr>
              <w:t xml:space="preserve"> </w:t>
            </w:r>
            <w:r w:rsidRPr="00B705C7">
              <w:rPr>
                <w:sz w:val="28"/>
                <w:szCs w:val="28"/>
              </w:rPr>
              <w:t>11,4  тыс. руб</w:t>
            </w:r>
            <w:r>
              <w:rPr>
                <w:sz w:val="28"/>
                <w:szCs w:val="28"/>
              </w:rPr>
              <w:t>.,</w:t>
            </w:r>
          </w:p>
          <w:p w:rsidR="00511178" w:rsidRDefault="00496602" w:rsidP="00123D03">
            <w:pPr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2016 год –</w:t>
            </w:r>
            <w:r>
              <w:rPr>
                <w:sz w:val="28"/>
                <w:szCs w:val="28"/>
              </w:rPr>
              <w:t xml:space="preserve"> </w:t>
            </w:r>
            <w:r w:rsidRPr="00B705C7">
              <w:rPr>
                <w:sz w:val="28"/>
                <w:szCs w:val="28"/>
              </w:rPr>
              <w:t>11,4  тыс. руб</w:t>
            </w:r>
            <w:r>
              <w:rPr>
                <w:sz w:val="28"/>
                <w:szCs w:val="28"/>
              </w:rPr>
              <w:t>.</w:t>
            </w:r>
          </w:p>
          <w:p w:rsidR="00D11007" w:rsidRDefault="00AA01D2" w:rsidP="00123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D11007">
              <w:rPr>
                <w:sz w:val="28"/>
                <w:szCs w:val="28"/>
              </w:rPr>
              <w:t>Б:</w:t>
            </w:r>
          </w:p>
          <w:p w:rsidR="00D11007" w:rsidRPr="00496602" w:rsidRDefault="00D11007" w:rsidP="00123D03">
            <w:pPr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2014 год –</w:t>
            </w:r>
            <w:r>
              <w:rPr>
                <w:sz w:val="28"/>
                <w:szCs w:val="28"/>
              </w:rPr>
              <w:t xml:space="preserve"> </w:t>
            </w:r>
            <w:r w:rsidR="00173D7A">
              <w:rPr>
                <w:sz w:val="28"/>
                <w:szCs w:val="28"/>
              </w:rPr>
              <w:t>7475,0</w:t>
            </w:r>
            <w:r w:rsidRPr="00B705C7">
              <w:rPr>
                <w:sz w:val="28"/>
                <w:szCs w:val="28"/>
              </w:rPr>
              <w:t> тыс.</w:t>
            </w:r>
            <w:r>
              <w:rPr>
                <w:sz w:val="28"/>
                <w:szCs w:val="28"/>
              </w:rPr>
              <w:t xml:space="preserve"> руб.</w:t>
            </w:r>
          </w:p>
        </w:tc>
      </w:tr>
      <w:tr w:rsidR="00862138" w:rsidRPr="00B705C7" w:rsidTr="00862138">
        <w:tc>
          <w:tcPr>
            <w:tcW w:w="2968" w:type="dxa"/>
          </w:tcPr>
          <w:p w:rsidR="00862138" w:rsidRPr="00B705C7" w:rsidRDefault="00862138" w:rsidP="00870553">
            <w:pPr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lastRenderedPageBreak/>
              <w:t xml:space="preserve">Ожидаемые конечные результаты реализации </w:t>
            </w:r>
            <w:r w:rsidR="00870553">
              <w:rPr>
                <w:sz w:val="28"/>
                <w:szCs w:val="28"/>
              </w:rPr>
              <w:t>подп</w:t>
            </w:r>
            <w:r w:rsidRPr="00B705C7">
              <w:rPr>
                <w:sz w:val="28"/>
                <w:szCs w:val="28"/>
              </w:rPr>
              <w:t xml:space="preserve">рограммы </w:t>
            </w:r>
          </w:p>
        </w:tc>
        <w:tc>
          <w:tcPr>
            <w:tcW w:w="6763" w:type="dxa"/>
          </w:tcPr>
          <w:p w:rsidR="00862138" w:rsidRPr="00B705C7" w:rsidRDefault="00862138" w:rsidP="003C7613">
            <w:pPr>
              <w:pStyle w:val="ConsPlusNonformat"/>
              <w:widowControl/>
              <w:numPr>
                <w:ilvl w:val="0"/>
                <w:numId w:val="7"/>
              </w:numPr>
              <w:tabs>
                <w:tab w:val="left" w:pos="0"/>
                <w:tab w:val="left" w:pos="311"/>
              </w:tabs>
              <w:ind w:left="2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создание современной интегрированной информационно-коммуникационной инфраструктуры обеспечения управленческих процессов, подключение до 201</w:t>
            </w:r>
            <w:r w:rsidR="00511178" w:rsidRPr="00B705C7">
              <w:rPr>
                <w:rFonts w:ascii="Times New Roman" w:hAnsi="Times New Roman" w:cs="Times New Roman"/>
                <w:sz w:val="28"/>
                <w:szCs w:val="28"/>
              </w:rPr>
              <w:t>7 года не менее 90</w:t>
            </w: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 xml:space="preserve"> % структурных подразделений администрации города Мурманска к общей </w:t>
            </w:r>
            <w:proofErr w:type="spellStart"/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мультисервисной</w:t>
            </w:r>
            <w:proofErr w:type="spellEnd"/>
            <w:r w:rsidRPr="00B705C7">
              <w:rPr>
                <w:rFonts w:ascii="Times New Roman" w:hAnsi="Times New Roman" w:cs="Times New Roman"/>
                <w:sz w:val="28"/>
                <w:szCs w:val="28"/>
              </w:rPr>
              <w:t xml:space="preserve"> сети;</w:t>
            </w:r>
          </w:p>
          <w:p w:rsidR="00862138" w:rsidRPr="00B705C7" w:rsidRDefault="00862138" w:rsidP="003C7613">
            <w:pPr>
              <w:pStyle w:val="ConsPlusNonformat"/>
              <w:widowControl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252"/>
                <w:tab w:val="left" w:pos="311"/>
                <w:tab w:val="left" w:pos="1080"/>
                <w:tab w:val="left" w:pos="1800"/>
              </w:tabs>
              <w:ind w:left="2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доведение уровня защищенности муниципальных информационных ресурсов и систем до нормативных требований;</w:t>
            </w:r>
          </w:p>
          <w:p w:rsidR="00862138" w:rsidRPr="00B705C7" w:rsidRDefault="00862138" w:rsidP="00511178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252"/>
                <w:tab w:val="left" w:pos="311"/>
                <w:tab w:val="left" w:pos="1080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противодействие коррупции вследствие повышения информационной прозрачности процессов принятия управленческих решений</w:t>
            </w:r>
          </w:p>
        </w:tc>
      </w:tr>
    </w:tbl>
    <w:p w:rsidR="00511178" w:rsidRPr="00B705C7" w:rsidRDefault="00511178" w:rsidP="003C7613">
      <w:pPr>
        <w:shd w:val="clear" w:color="auto" w:fill="FFFFFF"/>
        <w:tabs>
          <w:tab w:val="left" w:pos="3471"/>
        </w:tabs>
        <w:jc w:val="center"/>
        <w:rPr>
          <w:sz w:val="28"/>
          <w:szCs w:val="28"/>
        </w:rPr>
      </w:pPr>
    </w:p>
    <w:p w:rsidR="003C7613" w:rsidRPr="00B705C7" w:rsidRDefault="003C7613" w:rsidP="003C7613">
      <w:pPr>
        <w:shd w:val="clear" w:color="auto" w:fill="FFFFFF"/>
        <w:tabs>
          <w:tab w:val="left" w:pos="3471"/>
        </w:tabs>
        <w:jc w:val="center"/>
        <w:rPr>
          <w:sz w:val="28"/>
          <w:szCs w:val="28"/>
        </w:rPr>
      </w:pPr>
      <w:r w:rsidRPr="00B705C7">
        <w:rPr>
          <w:sz w:val="28"/>
          <w:szCs w:val="28"/>
        </w:rPr>
        <w:t xml:space="preserve">1. Характеристика проблемы,  на решение которой направлена </w:t>
      </w:r>
      <w:r w:rsidR="00CE33F6" w:rsidRPr="00B705C7">
        <w:rPr>
          <w:sz w:val="28"/>
          <w:szCs w:val="28"/>
        </w:rPr>
        <w:t>подп</w:t>
      </w:r>
      <w:r w:rsidRPr="00B705C7">
        <w:rPr>
          <w:sz w:val="28"/>
          <w:szCs w:val="28"/>
        </w:rPr>
        <w:t>рограмма</w:t>
      </w:r>
      <w:r w:rsidR="00CE33F6" w:rsidRPr="00B705C7">
        <w:rPr>
          <w:sz w:val="28"/>
          <w:szCs w:val="28"/>
        </w:rPr>
        <w:t xml:space="preserve"> </w:t>
      </w:r>
    </w:p>
    <w:p w:rsidR="003C7613" w:rsidRPr="00B705C7" w:rsidRDefault="003C7613" w:rsidP="003C7613">
      <w:pPr>
        <w:shd w:val="clear" w:color="auto" w:fill="FFFFFF"/>
        <w:tabs>
          <w:tab w:val="left" w:pos="3471"/>
        </w:tabs>
        <w:jc w:val="both"/>
        <w:rPr>
          <w:sz w:val="28"/>
          <w:szCs w:val="28"/>
        </w:rPr>
      </w:pPr>
    </w:p>
    <w:p w:rsidR="003C7613" w:rsidRPr="00B705C7" w:rsidRDefault="003C7613" w:rsidP="003C7613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>Информационно-коммуникационные технологии играют постоянно возрастающую роль в жизни современного общества, являясь самостоятельной отраслью экономики, инструментом и катализатором развития социально-экономических, политических, научных, культурных и иных процессов.</w:t>
      </w:r>
    </w:p>
    <w:p w:rsidR="003C7613" w:rsidRPr="00B705C7" w:rsidRDefault="003C7613" w:rsidP="003C7613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 xml:space="preserve">Состояние информатизации сферы управления муниципальным образованием город Мурманск характеризуется тем, что в настоящее время завершен этап первоначального </w:t>
      </w:r>
      <w:proofErr w:type="gramStart"/>
      <w:r w:rsidRPr="00B705C7">
        <w:rPr>
          <w:sz w:val="28"/>
          <w:szCs w:val="28"/>
        </w:rPr>
        <w:t>оснащения структурных подразделений администрации города Мурманска</w:t>
      </w:r>
      <w:proofErr w:type="gramEnd"/>
      <w:r w:rsidRPr="00B705C7">
        <w:rPr>
          <w:sz w:val="28"/>
          <w:szCs w:val="28"/>
        </w:rPr>
        <w:t xml:space="preserve"> оргтехникой и создания основы информационно-технологической и коммуникационной инфраструктуры обеспечения их деятельности.</w:t>
      </w:r>
    </w:p>
    <w:p w:rsidR="003C7613" w:rsidRPr="00B705C7" w:rsidRDefault="003C7613" w:rsidP="003C7613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>Вместе с тем результаты внедрения информационно-коммуникационных технологий (далее - ИКТ)  в управление городским хозяйством и социальной сферой носят преимущественно отраслевой характер, что не позволяет значительно улучшить межотраслевое информационное взаимодействие и приводит к потере актуальности и достоверности информации, значительным временным задержкам и, в итоге, отрицательно сказывается на оперативности и качестве административно-управленческих процессов.</w:t>
      </w:r>
    </w:p>
    <w:p w:rsidR="003C7613" w:rsidRPr="00B705C7" w:rsidRDefault="003C7613" w:rsidP="003C7613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>До настоящего времени не сформирована единая инфраструктура полноценного межотраслевого обмена данными в электрон</w:t>
      </w:r>
      <w:r w:rsidR="00CE33F6" w:rsidRPr="00B705C7">
        <w:rPr>
          <w:sz w:val="28"/>
          <w:szCs w:val="28"/>
        </w:rPr>
        <w:t>ной форме,</w:t>
      </w:r>
      <w:r w:rsidRPr="00B705C7">
        <w:rPr>
          <w:sz w:val="28"/>
          <w:szCs w:val="28"/>
        </w:rPr>
        <w:t xml:space="preserve"> что ограничивает возможность эффективного применения автоматизированных систем поиска и аналитической обработки информации, содержащейся в </w:t>
      </w:r>
      <w:r w:rsidRPr="00B705C7">
        <w:rPr>
          <w:sz w:val="28"/>
          <w:szCs w:val="28"/>
        </w:rPr>
        <w:lastRenderedPageBreak/>
        <w:t>различных системах, снижает экономическую эффективность создания и развития информационных систем.</w:t>
      </w:r>
      <w:r w:rsidR="00CE33F6" w:rsidRPr="00B705C7">
        <w:rPr>
          <w:sz w:val="28"/>
          <w:szCs w:val="28"/>
        </w:rPr>
        <w:t xml:space="preserve"> Начато внедрение системы электронного документооборота, организуется электронн</w:t>
      </w:r>
      <w:r w:rsidR="00A76574" w:rsidRPr="00B705C7">
        <w:rPr>
          <w:sz w:val="28"/>
          <w:szCs w:val="28"/>
        </w:rPr>
        <w:t>ый документооборот между структурными подразделениями администрации города Мурманска.</w:t>
      </w:r>
    </w:p>
    <w:p w:rsidR="003C7613" w:rsidRPr="00B705C7" w:rsidRDefault="003C7613" w:rsidP="003C7613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 xml:space="preserve">Актуальность разработки настоящей </w:t>
      </w:r>
      <w:r w:rsidR="00A76574" w:rsidRPr="00B705C7">
        <w:rPr>
          <w:sz w:val="28"/>
          <w:szCs w:val="28"/>
        </w:rPr>
        <w:t>подп</w:t>
      </w:r>
      <w:r w:rsidRPr="00B705C7">
        <w:rPr>
          <w:sz w:val="28"/>
          <w:szCs w:val="28"/>
        </w:rPr>
        <w:t>рограммы определяется необходимостью обеспечения координации процессов развития и использования ИКТ в администрации города Мурманска на основе действующих федеральных и региональных нормативных правовых актов, в том числе регламентирующих процессы социально-экономического развития, совершенствования системы государственного  и муниципального управления, развития отрасли ИКТ в системе управления муниципалитетом.</w:t>
      </w:r>
    </w:p>
    <w:p w:rsidR="003C7613" w:rsidRPr="00B705C7" w:rsidRDefault="003C7613" w:rsidP="003C7613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 xml:space="preserve">Настоящая </w:t>
      </w:r>
      <w:r w:rsidR="00A76574" w:rsidRPr="00B705C7">
        <w:rPr>
          <w:sz w:val="28"/>
          <w:szCs w:val="28"/>
        </w:rPr>
        <w:t>подп</w:t>
      </w:r>
      <w:r w:rsidRPr="00B705C7">
        <w:rPr>
          <w:sz w:val="28"/>
          <w:szCs w:val="28"/>
        </w:rPr>
        <w:t>рограмма предназначена для решения преимущественно межотраслевых задач информатизации, предусматривает выполнение мероприятий, формирующих инфраструктурную основу для совершенствования управления городским хозяйством, а также необходимых условий для организации единого информационного пространства органов местного самоуправления муниципального образования город Мурманск.</w:t>
      </w:r>
    </w:p>
    <w:p w:rsidR="003C7613" w:rsidRPr="00B705C7" w:rsidRDefault="003C7613" w:rsidP="003C7613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>Исходя из вышеизложенного и учитывая уровень оснащенности вычислительной техникой и средствами телекоммуникаций, а также иные характеристики развития ИКТ в области информатизации, муниципальная сфера управления города Мурманска находится в положении «догоняющей». Причины такого положения в следующем:</w:t>
      </w:r>
    </w:p>
    <w:p w:rsidR="003C7613" w:rsidRPr="00B705C7" w:rsidRDefault="003C7613" w:rsidP="003C7613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>1. Недостаточно развитая, разобщённая информационно-коммуникационная среда муниципаль</w:t>
      </w:r>
      <w:r w:rsidR="00A76574" w:rsidRPr="00B705C7">
        <w:rPr>
          <w:sz w:val="28"/>
          <w:szCs w:val="28"/>
        </w:rPr>
        <w:t>ного образования город Мурманск</w:t>
      </w:r>
      <w:r w:rsidRPr="00B705C7">
        <w:rPr>
          <w:sz w:val="28"/>
          <w:szCs w:val="28"/>
        </w:rPr>
        <w:t>. Не</w:t>
      </w:r>
      <w:r w:rsidR="00A76574" w:rsidRPr="00B705C7">
        <w:rPr>
          <w:sz w:val="28"/>
          <w:szCs w:val="28"/>
        </w:rPr>
        <w:t xml:space="preserve"> у всех подразделений есть </w:t>
      </w:r>
      <w:r w:rsidRPr="00B705C7">
        <w:rPr>
          <w:sz w:val="28"/>
          <w:szCs w:val="28"/>
        </w:rPr>
        <w:t>эффективный доступ к надёжным каналам телекоммуникации с высокой пропускной способностью и скоростью передачи данных.</w:t>
      </w:r>
    </w:p>
    <w:p w:rsidR="003C7613" w:rsidRPr="00B705C7" w:rsidRDefault="003C7613" w:rsidP="003C7613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>2. Межведомственная разобщённость. Сегодня органы управления муниципальным образованием город Мурманск, обрабатывающие оперативные данные, необходимые для их функционирования, в том числе персональные данные граждан, имеют в своём распоряжении, создают или развивают собственные информационные системы. В ходе обработки данных базы замкнутых систем одних подразделений недоступны другим заинтересованным пользователям.</w:t>
      </w:r>
    </w:p>
    <w:p w:rsidR="003C7613" w:rsidRPr="00B705C7" w:rsidRDefault="003C7613" w:rsidP="003C7613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>3. Интеграция и централизация информационных ресурсов позволит снизить бюджетные расходы при сохранении качественного доступа к этим ресурсам.</w:t>
      </w:r>
    </w:p>
    <w:p w:rsidR="003C7613" w:rsidRPr="00B705C7" w:rsidRDefault="003C7613" w:rsidP="003C7613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>4. Отсутствие муниципальных нормативных актов, регламентирующих процессы информатизации. Требуется нормативно - правовое регулирование вопросов использования информационных технологий.</w:t>
      </w:r>
    </w:p>
    <w:p w:rsidR="003C7613" w:rsidRPr="00B705C7" w:rsidRDefault="003C7613" w:rsidP="003C7613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 xml:space="preserve">5. Несоблюдение федерального законодательства в сфере соблюдения авторских и смежных прав, усугубляющееся рисками использования нелицензированного программного обеспечения, выявление которого на любом персональном компьютере администрации города Мурманска может привести к </w:t>
      </w:r>
      <w:r w:rsidRPr="00B705C7">
        <w:rPr>
          <w:sz w:val="28"/>
          <w:szCs w:val="28"/>
        </w:rPr>
        <w:lastRenderedPageBreak/>
        <w:t>изъятию на законных основаниях данного вычислительного средства сотрудниками органов внутренних дел до решения суда без права доступа к находящейся на нем информации.</w:t>
      </w:r>
    </w:p>
    <w:p w:rsidR="003C7613" w:rsidRPr="00B705C7" w:rsidRDefault="003C7613" w:rsidP="003C7613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>6. Недостаточный уровень обеспечения информационной безопасности, защиты телекоммуникационной инфраструктуры и информационных систем в структурных подразделениях администрации города Мурманска.</w:t>
      </w:r>
    </w:p>
    <w:p w:rsidR="00774351" w:rsidRPr="00B705C7" w:rsidRDefault="00A76574" w:rsidP="003C7613">
      <w:pPr>
        <w:shd w:val="clear" w:color="auto" w:fill="FFFFFF"/>
        <w:tabs>
          <w:tab w:val="left" w:pos="3471"/>
        </w:tabs>
        <w:ind w:firstLine="709"/>
        <w:jc w:val="both"/>
        <w:rPr>
          <w:color w:val="000000"/>
          <w:spacing w:val="1"/>
          <w:sz w:val="28"/>
          <w:szCs w:val="28"/>
        </w:rPr>
      </w:pPr>
      <w:r w:rsidRPr="00B705C7">
        <w:rPr>
          <w:sz w:val="28"/>
          <w:szCs w:val="28"/>
        </w:rPr>
        <w:t xml:space="preserve">В ходе реализации долгосрочной целевой программы </w:t>
      </w:r>
      <w:r w:rsidRPr="00B705C7">
        <w:rPr>
          <w:color w:val="000000"/>
          <w:spacing w:val="1"/>
          <w:sz w:val="28"/>
          <w:szCs w:val="28"/>
        </w:rPr>
        <w:t xml:space="preserve">«Информатизация органов управления муниципального образования город Мурманск» на 2012-2013 годы были проведены мероприятия </w:t>
      </w:r>
      <w:proofErr w:type="gramStart"/>
      <w:r w:rsidRPr="00B705C7">
        <w:rPr>
          <w:color w:val="000000"/>
          <w:spacing w:val="1"/>
          <w:sz w:val="28"/>
          <w:szCs w:val="28"/>
        </w:rPr>
        <w:t>по</w:t>
      </w:r>
      <w:proofErr w:type="gramEnd"/>
      <w:r w:rsidR="00774351" w:rsidRPr="00B705C7">
        <w:rPr>
          <w:color w:val="000000"/>
          <w:spacing w:val="1"/>
          <w:sz w:val="28"/>
          <w:szCs w:val="28"/>
        </w:rPr>
        <w:t>:</w:t>
      </w:r>
    </w:p>
    <w:p w:rsidR="00A76574" w:rsidRPr="00B705C7" w:rsidRDefault="006C4C59" w:rsidP="006C4C59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74351" w:rsidRPr="00B705C7">
        <w:rPr>
          <w:color w:val="000000"/>
          <w:sz w:val="28"/>
          <w:szCs w:val="28"/>
        </w:rPr>
        <w:t xml:space="preserve">созданию центрального узла  для объединённой информационно-телекоммуникационной инфраструктуры органов местного самоуправления города Мурманска и внедрению системы электронного документооборота в деятельность органов местного самоуправления города Мурманска, в рамках которого было приобретено </w:t>
      </w:r>
      <w:r w:rsidR="00D6668B" w:rsidRPr="00B705C7">
        <w:rPr>
          <w:color w:val="000000"/>
          <w:sz w:val="28"/>
          <w:szCs w:val="28"/>
        </w:rPr>
        <w:t xml:space="preserve"> и настроено </w:t>
      </w:r>
      <w:r w:rsidR="00774351" w:rsidRPr="00B705C7">
        <w:rPr>
          <w:color w:val="000000"/>
          <w:sz w:val="28"/>
          <w:szCs w:val="28"/>
        </w:rPr>
        <w:t>оборудование для создания ядра структурированной кабельной системы</w:t>
      </w:r>
      <w:r w:rsidR="00D865FC">
        <w:rPr>
          <w:color w:val="000000"/>
          <w:sz w:val="28"/>
          <w:szCs w:val="28"/>
        </w:rPr>
        <w:t>,</w:t>
      </w:r>
      <w:r w:rsidR="00774351" w:rsidRPr="00B705C7">
        <w:rPr>
          <w:color w:val="000000"/>
          <w:sz w:val="28"/>
          <w:szCs w:val="28"/>
        </w:rPr>
        <w:t xml:space="preserve"> на базе которой разворачивается система электронного документооборота. </w:t>
      </w:r>
      <w:proofErr w:type="gramStart"/>
      <w:r w:rsidR="00774351" w:rsidRPr="00B705C7">
        <w:rPr>
          <w:color w:val="000000"/>
          <w:sz w:val="28"/>
          <w:szCs w:val="28"/>
        </w:rPr>
        <w:t>Также подключена часть структурных подразделений к ядру структурированной кабельной системы посредством линий волоконно-оптической связи;</w:t>
      </w:r>
      <w:proofErr w:type="gramEnd"/>
    </w:p>
    <w:p w:rsidR="00774351" w:rsidRPr="00B705C7" w:rsidRDefault="006C4C59" w:rsidP="006C4C59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74351" w:rsidRPr="00B705C7">
        <w:rPr>
          <w:color w:val="000000"/>
          <w:sz w:val="28"/>
          <w:szCs w:val="28"/>
        </w:rPr>
        <w:t>развитию интегрированной информационной среды на базе единого информационного пространства, объединяющего информационные и телекоммуникационные ресурсы, системы и сети</w:t>
      </w:r>
      <w:r w:rsidR="00B91661" w:rsidRPr="00B705C7">
        <w:rPr>
          <w:color w:val="000000"/>
          <w:sz w:val="28"/>
          <w:szCs w:val="28"/>
        </w:rPr>
        <w:t xml:space="preserve"> в рамках которого </w:t>
      </w:r>
      <w:r w:rsidR="0068385E" w:rsidRPr="00B705C7">
        <w:rPr>
          <w:color w:val="000000"/>
          <w:sz w:val="28"/>
          <w:szCs w:val="28"/>
        </w:rPr>
        <w:t>р</w:t>
      </w:r>
      <w:r w:rsidR="00B91661" w:rsidRPr="00B705C7">
        <w:rPr>
          <w:color w:val="000000"/>
          <w:sz w:val="28"/>
          <w:szCs w:val="28"/>
        </w:rPr>
        <w:t>азраб</w:t>
      </w:r>
      <w:r w:rsidR="0068385E" w:rsidRPr="00B705C7">
        <w:rPr>
          <w:color w:val="000000"/>
          <w:sz w:val="28"/>
          <w:szCs w:val="28"/>
        </w:rPr>
        <w:t>атывается</w:t>
      </w:r>
      <w:r w:rsidR="00B91661" w:rsidRPr="00B705C7">
        <w:rPr>
          <w:color w:val="000000"/>
          <w:sz w:val="28"/>
          <w:szCs w:val="28"/>
        </w:rPr>
        <w:t xml:space="preserve"> проекта комплексной системы защиты информации в органах управления муниципального образования город Мурманск</w:t>
      </w:r>
      <w:r w:rsidR="0068385E" w:rsidRPr="00B705C7">
        <w:rPr>
          <w:color w:val="000000"/>
          <w:sz w:val="28"/>
          <w:szCs w:val="28"/>
        </w:rPr>
        <w:t xml:space="preserve"> и приобретено автоматизированное рабочее место </w:t>
      </w:r>
      <w:r w:rsidR="00662FE7">
        <w:rPr>
          <w:color w:val="000000"/>
          <w:sz w:val="28"/>
          <w:szCs w:val="28"/>
        </w:rPr>
        <w:t>«</w:t>
      </w:r>
      <w:r w:rsidR="0068385E" w:rsidRPr="00B705C7">
        <w:rPr>
          <w:color w:val="000000"/>
          <w:sz w:val="28"/>
          <w:szCs w:val="28"/>
        </w:rPr>
        <w:t>Муниципал</w:t>
      </w:r>
      <w:r w:rsidR="00662FE7">
        <w:rPr>
          <w:color w:val="000000"/>
          <w:sz w:val="28"/>
          <w:szCs w:val="28"/>
        </w:rPr>
        <w:t>»</w:t>
      </w:r>
      <w:r w:rsidR="0068385E" w:rsidRPr="00B705C7">
        <w:rPr>
          <w:color w:val="000000"/>
          <w:sz w:val="28"/>
          <w:szCs w:val="28"/>
        </w:rPr>
        <w:t>.</w:t>
      </w:r>
    </w:p>
    <w:p w:rsidR="0068385E" w:rsidRPr="00B705C7" w:rsidRDefault="00D6668B" w:rsidP="003C7613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>В структурных подразделениях администрации города Мурманска проводится модернизация средств вычислительной техники</w:t>
      </w:r>
      <w:r w:rsidR="00662FE7">
        <w:rPr>
          <w:sz w:val="28"/>
          <w:szCs w:val="28"/>
        </w:rPr>
        <w:t>.</w:t>
      </w:r>
    </w:p>
    <w:p w:rsidR="003C7613" w:rsidRPr="00B705C7" w:rsidRDefault="003C7613" w:rsidP="003C7613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 xml:space="preserve">Реализация мероприятий </w:t>
      </w:r>
      <w:r w:rsidR="00511178" w:rsidRPr="00B705C7">
        <w:rPr>
          <w:sz w:val="28"/>
          <w:szCs w:val="28"/>
        </w:rPr>
        <w:t>подп</w:t>
      </w:r>
      <w:r w:rsidRPr="00B705C7">
        <w:rPr>
          <w:sz w:val="28"/>
          <w:szCs w:val="28"/>
        </w:rPr>
        <w:t>рограммы</w:t>
      </w:r>
      <w:r w:rsidR="00511178" w:rsidRPr="00B705C7">
        <w:rPr>
          <w:sz w:val="28"/>
          <w:szCs w:val="28"/>
        </w:rPr>
        <w:t xml:space="preserve"> являются развитием мероприятий долгосрочной целевой программы </w:t>
      </w:r>
      <w:r w:rsidR="00511178" w:rsidRPr="00B705C7">
        <w:rPr>
          <w:color w:val="000000"/>
          <w:spacing w:val="1"/>
          <w:sz w:val="28"/>
          <w:szCs w:val="28"/>
        </w:rPr>
        <w:t>«Информатизация органов управления муниципального образования город Мурманск» на 2012-2013 годы</w:t>
      </w:r>
      <w:r w:rsidRPr="00B705C7">
        <w:rPr>
          <w:sz w:val="28"/>
          <w:szCs w:val="28"/>
        </w:rPr>
        <w:t xml:space="preserve"> в части решения </w:t>
      </w:r>
      <w:proofErr w:type="gramStart"/>
      <w:r w:rsidRPr="00B705C7">
        <w:rPr>
          <w:sz w:val="28"/>
          <w:szCs w:val="28"/>
        </w:rPr>
        <w:t xml:space="preserve">вопросов </w:t>
      </w:r>
      <w:r w:rsidR="00511178" w:rsidRPr="00B705C7">
        <w:rPr>
          <w:sz w:val="28"/>
          <w:szCs w:val="28"/>
        </w:rPr>
        <w:t xml:space="preserve">электронного </w:t>
      </w:r>
      <w:r w:rsidRPr="00B705C7">
        <w:rPr>
          <w:sz w:val="28"/>
          <w:szCs w:val="28"/>
        </w:rPr>
        <w:t>взаимодействия</w:t>
      </w:r>
      <w:r w:rsidR="00511178" w:rsidRPr="00B705C7">
        <w:rPr>
          <w:sz w:val="28"/>
          <w:szCs w:val="28"/>
        </w:rPr>
        <w:t xml:space="preserve"> структурных подразделений администрации города Мурманска</w:t>
      </w:r>
      <w:proofErr w:type="gramEnd"/>
      <w:r w:rsidR="00511178" w:rsidRPr="00B705C7">
        <w:rPr>
          <w:sz w:val="28"/>
          <w:szCs w:val="28"/>
        </w:rPr>
        <w:t xml:space="preserve"> и </w:t>
      </w:r>
      <w:r w:rsidRPr="00B705C7">
        <w:rPr>
          <w:sz w:val="28"/>
          <w:szCs w:val="28"/>
        </w:rPr>
        <w:t xml:space="preserve">позволит повысить качество </w:t>
      </w:r>
      <w:r w:rsidR="00511178" w:rsidRPr="00B705C7">
        <w:rPr>
          <w:sz w:val="28"/>
          <w:szCs w:val="28"/>
        </w:rPr>
        <w:t>применения информационных технологий.</w:t>
      </w:r>
    </w:p>
    <w:p w:rsidR="00D367EB" w:rsidRPr="00B705C7" w:rsidRDefault="00D367EB" w:rsidP="00D367EB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 xml:space="preserve">Целью подпрограммы является расширение применения информационных технологий в органах управления муниципального образования город Мурманск путем построения интегрированной автоматизированной </w:t>
      </w:r>
      <w:proofErr w:type="gramStart"/>
      <w:r w:rsidRPr="00B705C7">
        <w:rPr>
          <w:sz w:val="28"/>
          <w:szCs w:val="28"/>
        </w:rPr>
        <w:t>системы информационного обеспечения деятельности всех звеньев администрации города Мурманска</w:t>
      </w:r>
      <w:proofErr w:type="gramEnd"/>
      <w:r w:rsidRPr="00B705C7">
        <w:rPr>
          <w:sz w:val="28"/>
          <w:szCs w:val="28"/>
        </w:rPr>
        <w:t xml:space="preserve"> в соответствии с требованиями законодательства  в рамках системы электронного документооборота для достижения эффективности и повышения оперативности взаимодействия структурных подразделений администрации.</w:t>
      </w:r>
    </w:p>
    <w:p w:rsidR="00D367EB" w:rsidRPr="00B705C7" w:rsidRDefault="00D367EB" w:rsidP="00D367EB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 xml:space="preserve">Вышеприведённая цель подпрограммы находятся в пределах компетенции структурных подразделений администрации города Мурманска, участвующих в реализации мероприятий подпрограммы. При этом они потенциально достижимы при условии поэтапного выполнения комплекса </w:t>
      </w:r>
      <w:r w:rsidRPr="00B705C7">
        <w:rPr>
          <w:sz w:val="28"/>
          <w:szCs w:val="28"/>
        </w:rPr>
        <w:lastRenderedPageBreak/>
        <w:t>предусмотренных подпрограммой мероприятий и на всех этапах реализации подпрограмма допускает возможность контроля и проверки достижения заявленных целей в сроки, предусмотренные перечнем программных мероприятий.</w:t>
      </w:r>
    </w:p>
    <w:p w:rsidR="00D367EB" w:rsidRPr="00B705C7" w:rsidRDefault="00D367EB" w:rsidP="00D367EB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>Для достижения поставленных целей в течение 2014 - 2016 годов необходимо решение следующих задач:</w:t>
      </w:r>
    </w:p>
    <w:p w:rsidR="00D367EB" w:rsidRPr="00B705C7" w:rsidRDefault="00D367EB" w:rsidP="00D367EB">
      <w:pPr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>Создание объединённой информационно-телекоммуникационной инфраструктуры органов местного самоуправления города Мурманска. Внедрение системы электронного документооборота в деятельность органов местного самоуправления города Мурманска.</w:t>
      </w:r>
    </w:p>
    <w:p w:rsidR="00D367EB" w:rsidRPr="00B705C7" w:rsidRDefault="00D367EB" w:rsidP="00D367EB">
      <w:pPr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>Развитие интегрированной информационной среды на базе единого информационного пространства, объединяющего информационные и телекоммуникационные ресурсы, системы и сети.</w:t>
      </w:r>
    </w:p>
    <w:p w:rsidR="00D367EB" w:rsidRPr="00B705C7" w:rsidRDefault="00D367EB" w:rsidP="00D367EB">
      <w:pPr>
        <w:numPr>
          <w:ilvl w:val="0"/>
          <w:numId w:val="9"/>
        </w:numPr>
        <w:shd w:val="clear" w:color="auto" w:fill="FFFFFF"/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>Внедрение современных средств телекоммуникации (IP – телефония, видеоконференцсвязь) в деятельность органов местного самоуправления города Мурманска.</w:t>
      </w:r>
    </w:p>
    <w:p w:rsidR="00D367EB" w:rsidRPr="00B705C7" w:rsidRDefault="00D367EB" w:rsidP="00D367EB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>При системном и комплексном решении поставленных задач необходимо:</w:t>
      </w:r>
    </w:p>
    <w:p w:rsidR="00D367EB" w:rsidRPr="00B705C7" w:rsidRDefault="00D367EB" w:rsidP="00D367EB">
      <w:pPr>
        <w:numPr>
          <w:ilvl w:val="0"/>
          <w:numId w:val="6"/>
        </w:numPr>
        <w:shd w:val="clear" w:color="auto" w:fill="FFFFFF"/>
        <w:tabs>
          <w:tab w:val="clear" w:pos="16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>проводить единую техническую и технологическую политику при решении задач использования ИКТ для развития муниципального образования город Мурманск;</w:t>
      </w:r>
    </w:p>
    <w:p w:rsidR="00D367EB" w:rsidRPr="00B705C7" w:rsidRDefault="00D367EB" w:rsidP="00D367EB">
      <w:pPr>
        <w:numPr>
          <w:ilvl w:val="0"/>
          <w:numId w:val="6"/>
        </w:numPr>
        <w:shd w:val="clear" w:color="auto" w:fill="FFFFFF"/>
        <w:tabs>
          <w:tab w:val="clear" w:pos="16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>обеспечить концентрацию ресурсов, направляемых на решение общих задач в области развития и использования ИКТ;</w:t>
      </w:r>
    </w:p>
    <w:p w:rsidR="00D367EB" w:rsidRPr="00B705C7" w:rsidRDefault="00D367EB" w:rsidP="00D367EB">
      <w:pPr>
        <w:numPr>
          <w:ilvl w:val="0"/>
          <w:numId w:val="6"/>
        </w:numPr>
        <w:shd w:val="clear" w:color="auto" w:fill="FFFFFF"/>
        <w:tabs>
          <w:tab w:val="clear" w:pos="16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>обеспечить эффективное расходование бюджетных средств на развитие и внедрение ИКТ, в том числе за счет координации работ и устранения возможного дублирования мероприятий в области ИКТ;</w:t>
      </w:r>
    </w:p>
    <w:p w:rsidR="00D367EB" w:rsidRPr="00B705C7" w:rsidRDefault="00D367EB" w:rsidP="00D367EB">
      <w:pPr>
        <w:numPr>
          <w:ilvl w:val="0"/>
          <w:numId w:val="6"/>
        </w:numPr>
        <w:shd w:val="clear" w:color="auto" w:fill="FFFFFF"/>
        <w:tabs>
          <w:tab w:val="clear" w:pos="16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>обеспечить эффективное взаимодействие структурных подразделений администрации города Мурманска в сфере развития и использования ИКТ</w:t>
      </w:r>
      <w:r w:rsidR="00662FE7">
        <w:rPr>
          <w:sz w:val="28"/>
          <w:szCs w:val="28"/>
        </w:rPr>
        <w:t>.</w:t>
      </w:r>
    </w:p>
    <w:p w:rsidR="00D367EB" w:rsidRPr="00B705C7" w:rsidRDefault="00D367EB" w:rsidP="00D367EB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  <w:sectPr w:rsidR="00D367EB" w:rsidRPr="00B705C7" w:rsidSect="00662FE7">
          <w:headerReference w:type="even" r:id="rId8"/>
          <w:headerReference w:type="default" r:id="rId9"/>
          <w:pgSz w:w="11906" w:h="16838"/>
          <w:pgMar w:top="1134" w:right="851" w:bottom="1134" w:left="1418" w:header="709" w:footer="709" w:gutter="0"/>
          <w:pgNumType w:start="5"/>
          <w:cols w:space="708"/>
          <w:docGrid w:linePitch="360"/>
        </w:sectPr>
      </w:pPr>
    </w:p>
    <w:p w:rsidR="003C7613" w:rsidRPr="00B705C7" w:rsidRDefault="00AD623B" w:rsidP="003C7613">
      <w:pPr>
        <w:shd w:val="clear" w:color="auto" w:fill="FFFFFF"/>
        <w:tabs>
          <w:tab w:val="left" w:pos="3471"/>
        </w:tabs>
        <w:jc w:val="center"/>
        <w:rPr>
          <w:sz w:val="28"/>
          <w:szCs w:val="28"/>
        </w:rPr>
      </w:pPr>
      <w:r w:rsidRPr="00B705C7">
        <w:rPr>
          <w:sz w:val="28"/>
          <w:szCs w:val="28"/>
        </w:rPr>
        <w:lastRenderedPageBreak/>
        <w:t>2. Основные цели и задачи подп</w:t>
      </w:r>
      <w:r w:rsidR="003C7613" w:rsidRPr="00B705C7">
        <w:rPr>
          <w:sz w:val="28"/>
          <w:szCs w:val="28"/>
        </w:rPr>
        <w:t xml:space="preserve">рограммы, </w:t>
      </w:r>
    </w:p>
    <w:p w:rsidR="003C7613" w:rsidRPr="00B705C7" w:rsidRDefault="003C7613" w:rsidP="003C7613">
      <w:pPr>
        <w:shd w:val="clear" w:color="auto" w:fill="FFFFFF"/>
        <w:tabs>
          <w:tab w:val="left" w:pos="3471"/>
        </w:tabs>
        <w:jc w:val="center"/>
        <w:rPr>
          <w:sz w:val="28"/>
          <w:szCs w:val="28"/>
        </w:rPr>
      </w:pPr>
      <w:r w:rsidRPr="00B705C7">
        <w:rPr>
          <w:sz w:val="28"/>
          <w:szCs w:val="28"/>
        </w:rPr>
        <w:t xml:space="preserve">целевые показатели (индикаторы) реализации </w:t>
      </w:r>
      <w:r w:rsidR="00AD623B" w:rsidRPr="00B705C7">
        <w:rPr>
          <w:sz w:val="28"/>
          <w:szCs w:val="28"/>
        </w:rPr>
        <w:t>подп</w:t>
      </w:r>
      <w:r w:rsidRPr="00B705C7">
        <w:rPr>
          <w:sz w:val="28"/>
          <w:szCs w:val="28"/>
        </w:rPr>
        <w:t>рограммы</w:t>
      </w:r>
    </w:p>
    <w:p w:rsidR="003C7613" w:rsidRPr="00B705C7" w:rsidRDefault="003C7613" w:rsidP="003C7613">
      <w:pPr>
        <w:tabs>
          <w:tab w:val="left" w:pos="597"/>
          <w:tab w:val="left" w:pos="4042"/>
          <w:tab w:val="left" w:pos="7488"/>
          <w:tab w:val="left" w:pos="9288"/>
          <w:tab w:val="left" w:pos="10908"/>
          <w:tab w:val="left" w:pos="11808"/>
          <w:tab w:val="left" w:pos="12888"/>
          <w:tab w:val="left" w:pos="13608"/>
        </w:tabs>
        <w:ind w:left="108"/>
        <w:rPr>
          <w:color w:val="000000"/>
          <w:sz w:val="28"/>
          <w:szCs w:val="28"/>
        </w:rPr>
      </w:pPr>
    </w:p>
    <w:tbl>
      <w:tblPr>
        <w:tblW w:w="0" w:type="auto"/>
        <w:jc w:val="center"/>
        <w:tblInd w:w="-1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7"/>
        <w:gridCol w:w="8058"/>
        <w:gridCol w:w="1418"/>
        <w:gridCol w:w="1433"/>
        <w:gridCol w:w="1276"/>
        <w:gridCol w:w="1134"/>
        <w:gridCol w:w="976"/>
        <w:gridCol w:w="993"/>
      </w:tblGrid>
      <w:tr w:rsidR="003C7613" w:rsidRPr="00B705C7" w:rsidTr="00502ECB">
        <w:trPr>
          <w:tblHeader/>
          <w:jc w:val="center"/>
        </w:trPr>
        <w:tc>
          <w:tcPr>
            <w:tcW w:w="77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705C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705C7">
              <w:rPr>
                <w:sz w:val="28"/>
                <w:szCs w:val="28"/>
              </w:rPr>
              <w:t>/</w:t>
            </w:r>
            <w:proofErr w:type="spellStart"/>
            <w:r w:rsidRPr="00B705C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05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 xml:space="preserve">Цель,      </w:t>
            </w:r>
            <w:r w:rsidRPr="00B705C7">
              <w:rPr>
                <w:sz w:val="28"/>
                <w:szCs w:val="28"/>
              </w:rPr>
              <w:br/>
              <w:t xml:space="preserve">задачи и     </w:t>
            </w:r>
            <w:r w:rsidRPr="00B705C7">
              <w:rPr>
                <w:sz w:val="28"/>
                <w:szCs w:val="28"/>
              </w:rPr>
              <w:br/>
              <w:t xml:space="preserve">показатели     </w:t>
            </w:r>
            <w:r w:rsidRPr="00B705C7">
              <w:rPr>
                <w:sz w:val="28"/>
                <w:szCs w:val="28"/>
              </w:rPr>
              <w:br/>
              <w:t>(индикаторы)</w:t>
            </w:r>
          </w:p>
        </w:tc>
        <w:tc>
          <w:tcPr>
            <w:tcW w:w="141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5812" w:type="dxa"/>
            <w:gridSpan w:val="5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Значение показателя (индикатора)</w:t>
            </w:r>
          </w:p>
        </w:tc>
      </w:tr>
      <w:tr w:rsidR="003C7613" w:rsidRPr="00B705C7" w:rsidTr="00502ECB">
        <w:trPr>
          <w:tblHeader/>
          <w:jc w:val="center"/>
        </w:trPr>
        <w:tc>
          <w:tcPr>
            <w:tcW w:w="777" w:type="dxa"/>
            <w:vMerge/>
            <w:vAlign w:val="center"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58" w:type="dxa"/>
            <w:vMerge/>
            <w:vAlign w:val="center"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3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Отчетный год</w:t>
            </w:r>
          </w:p>
          <w:p w:rsidR="003C7613" w:rsidRPr="00B705C7" w:rsidRDefault="003C7613" w:rsidP="00A403CD">
            <w:pPr>
              <w:jc w:val="center"/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201</w:t>
            </w:r>
            <w:r w:rsidR="00D367EB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Текущий год</w:t>
            </w:r>
          </w:p>
          <w:p w:rsidR="003C7613" w:rsidRPr="00B705C7" w:rsidRDefault="003C7613" w:rsidP="00A403CD">
            <w:pPr>
              <w:jc w:val="center"/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201</w:t>
            </w:r>
            <w:r w:rsidR="00A403CD" w:rsidRPr="00B705C7">
              <w:rPr>
                <w:sz w:val="28"/>
                <w:szCs w:val="28"/>
              </w:rPr>
              <w:t>3</w:t>
            </w:r>
          </w:p>
        </w:tc>
        <w:tc>
          <w:tcPr>
            <w:tcW w:w="3103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7613" w:rsidRPr="00B705C7" w:rsidRDefault="003C7613" w:rsidP="00286295">
            <w:pPr>
              <w:jc w:val="center"/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 xml:space="preserve">Годы реализации </w:t>
            </w:r>
            <w:r w:rsidR="00286295">
              <w:rPr>
                <w:sz w:val="28"/>
                <w:szCs w:val="28"/>
              </w:rPr>
              <w:t>подп</w:t>
            </w:r>
            <w:r w:rsidRPr="00B705C7">
              <w:rPr>
                <w:sz w:val="28"/>
                <w:szCs w:val="28"/>
              </w:rPr>
              <w:t>рограммы</w:t>
            </w:r>
          </w:p>
        </w:tc>
      </w:tr>
      <w:tr w:rsidR="003C7613" w:rsidRPr="00B705C7" w:rsidTr="00502ECB">
        <w:trPr>
          <w:tblHeader/>
          <w:jc w:val="center"/>
        </w:trPr>
        <w:tc>
          <w:tcPr>
            <w:tcW w:w="777" w:type="dxa"/>
            <w:vMerge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58" w:type="dxa"/>
            <w:vMerge/>
          </w:tcPr>
          <w:p w:rsidR="003C7613" w:rsidRPr="00B705C7" w:rsidRDefault="003C7613" w:rsidP="00123D03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3C7613" w:rsidRPr="00B705C7" w:rsidRDefault="003C7613" w:rsidP="00123D03">
            <w:pPr>
              <w:rPr>
                <w:sz w:val="28"/>
                <w:szCs w:val="28"/>
              </w:rPr>
            </w:pPr>
          </w:p>
        </w:tc>
        <w:tc>
          <w:tcPr>
            <w:tcW w:w="1433" w:type="dxa"/>
            <w:vMerge/>
            <w:vAlign w:val="center"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7613" w:rsidRPr="00B705C7" w:rsidRDefault="003C7613" w:rsidP="00A403CD">
            <w:pPr>
              <w:jc w:val="center"/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201</w:t>
            </w:r>
            <w:r w:rsidR="00A403CD" w:rsidRPr="00B705C7">
              <w:rPr>
                <w:sz w:val="28"/>
                <w:szCs w:val="28"/>
              </w:rPr>
              <w:t>4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3C7613" w:rsidRPr="00B705C7" w:rsidRDefault="003C7613" w:rsidP="00A403CD">
            <w:pPr>
              <w:jc w:val="center"/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201</w:t>
            </w:r>
            <w:r w:rsidR="00A403CD" w:rsidRPr="00B705C7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C7613" w:rsidRPr="00B705C7" w:rsidRDefault="003C7613" w:rsidP="00A403CD">
            <w:pPr>
              <w:jc w:val="center"/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201</w:t>
            </w:r>
            <w:r w:rsidR="00A403CD" w:rsidRPr="00B705C7">
              <w:rPr>
                <w:sz w:val="28"/>
                <w:szCs w:val="28"/>
              </w:rPr>
              <w:t>6</w:t>
            </w:r>
          </w:p>
        </w:tc>
      </w:tr>
      <w:tr w:rsidR="003C7613" w:rsidRPr="00B705C7" w:rsidTr="00502ECB">
        <w:trPr>
          <w:trHeight w:val="439"/>
          <w:jc w:val="center"/>
        </w:trPr>
        <w:tc>
          <w:tcPr>
            <w:tcW w:w="777" w:type="dxa"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88" w:type="dxa"/>
            <w:gridSpan w:val="7"/>
          </w:tcPr>
          <w:p w:rsidR="003C7613" w:rsidRPr="00B705C7" w:rsidRDefault="003C7613" w:rsidP="00123D03">
            <w:pPr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Цель: расширение применения информационных технологий в органах управления</w:t>
            </w:r>
          </w:p>
        </w:tc>
      </w:tr>
      <w:tr w:rsidR="003C7613" w:rsidRPr="00B705C7" w:rsidTr="00502ECB">
        <w:trPr>
          <w:trHeight w:val="1407"/>
          <w:jc w:val="center"/>
        </w:trPr>
        <w:tc>
          <w:tcPr>
            <w:tcW w:w="777" w:type="dxa"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58" w:type="dxa"/>
          </w:tcPr>
          <w:p w:rsidR="003C7613" w:rsidRPr="00B705C7" w:rsidRDefault="003C7613" w:rsidP="00123D03">
            <w:pPr>
              <w:rPr>
                <w:sz w:val="28"/>
                <w:szCs w:val="28"/>
              </w:rPr>
            </w:pPr>
            <w:r w:rsidRPr="00045721">
              <w:rPr>
                <w:sz w:val="28"/>
                <w:szCs w:val="28"/>
              </w:rPr>
              <w:t xml:space="preserve">Доля </w:t>
            </w:r>
            <w:proofErr w:type="gramStart"/>
            <w:r w:rsidRPr="00045721">
              <w:rPr>
                <w:sz w:val="28"/>
                <w:szCs w:val="28"/>
              </w:rPr>
              <w:t>участия структурных подразделений администрации города Мурманска</w:t>
            </w:r>
            <w:proofErr w:type="gramEnd"/>
            <w:r w:rsidRPr="00045721">
              <w:rPr>
                <w:sz w:val="28"/>
                <w:szCs w:val="28"/>
              </w:rPr>
              <w:t xml:space="preserve"> в межотраслевом информационном взаимодействии и формировании интегрированных информационных ресурсов в единую муниципальную систему</w:t>
            </w:r>
          </w:p>
        </w:tc>
        <w:tc>
          <w:tcPr>
            <w:tcW w:w="1418" w:type="dxa"/>
            <w:vAlign w:val="center"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%</w:t>
            </w:r>
          </w:p>
        </w:tc>
        <w:tc>
          <w:tcPr>
            <w:tcW w:w="1433" w:type="dxa"/>
            <w:vAlign w:val="center"/>
          </w:tcPr>
          <w:p w:rsidR="003C7613" w:rsidRPr="00B705C7" w:rsidRDefault="00AF0052" w:rsidP="00123D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276" w:type="dxa"/>
            <w:vAlign w:val="center"/>
          </w:tcPr>
          <w:p w:rsidR="003C7613" w:rsidRPr="00B705C7" w:rsidRDefault="00AF0052" w:rsidP="00A40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7613" w:rsidRPr="00B705C7" w:rsidRDefault="00045721" w:rsidP="00123D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3C7613" w:rsidRPr="00B705C7" w:rsidRDefault="00F204C7" w:rsidP="00045721">
            <w:pPr>
              <w:jc w:val="center"/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7</w:t>
            </w:r>
            <w:r w:rsidR="00045721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C7613" w:rsidRPr="00B705C7" w:rsidRDefault="00F204C7" w:rsidP="00045721">
            <w:pPr>
              <w:jc w:val="center"/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8</w:t>
            </w:r>
            <w:r w:rsidR="00045721">
              <w:rPr>
                <w:sz w:val="28"/>
                <w:szCs w:val="28"/>
              </w:rPr>
              <w:t>3</w:t>
            </w:r>
          </w:p>
        </w:tc>
      </w:tr>
      <w:tr w:rsidR="003C7613" w:rsidRPr="00B705C7" w:rsidTr="00502ECB">
        <w:trPr>
          <w:trHeight w:val="1051"/>
          <w:jc w:val="center"/>
        </w:trPr>
        <w:tc>
          <w:tcPr>
            <w:tcW w:w="777" w:type="dxa"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1.</w:t>
            </w:r>
          </w:p>
        </w:tc>
        <w:tc>
          <w:tcPr>
            <w:tcW w:w="8058" w:type="dxa"/>
          </w:tcPr>
          <w:p w:rsidR="003C7613" w:rsidRPr="00B705C7" w:rsidRDefault="003C7613" w:rsidP="00B919ED">
            <w:pPr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 xml:space="preserve">Задача 1. </w:t>
            </w:r>
            <w:r w:rsidR="00C1235C" w:rsidRPr="00B705C7">
              <w:rPr>
                <w:sz w:val="28"/>
                <w:szCs w:val="28"/>
              </w:rPr>
              <w:t>Развитие</w:t>
            </w:r>
            <w:r w:rsidRPr="00B705C7">
              <w:rPr>
                <w:sz w:val="28"/>
                <w:szCs w:val="28"/>
              </w:rPr>
              <w:t xml:space="preserve"> объединённой информационно-телекоммуникационной инфраструктуры органов местного </w:t>
            </w:r>
            <w:r w:rsidR="00B919ED">
              <w:rPr>
                <w:sz w:val="28"/>
                <w:szCs w:val="28"/>
              </w:rPr>
              <w:t>самоуправления города Мурманска</w:t>
            </w:r>
            <w:r w:rsidRPr="00B705C7">
              <w:rPr>
                <w:sz w:val="28"/>
                <w:szCs w:val="28"/>
              </w:rPr>
              <w:t>, в т.ч.:</w:t>
            </w:r>
          </w:p>
        </w:tc>
        <w:tc>
          <w:tcPr>
            <w:tcW w:w="1418" w:type="dxa"/>
            <w:vAlign w:val="center"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</w:p>
        </w:tc>
      </w:tr>
      <w:tr w:rsidR="003C7613" w:rsidRPr="00B705C7" w:rsidTr="00502ECB">
        <w:trPr>
          <w:trHeight w:val="938"/>
          <w:jc w:val="center"/>
        </w:trPr>
        <w:tc>
          <w:tcPr>
            <w:tcW w:w="777" w:type="dxa"/>
          </w:tcPr>
          <w:p w:rsidR="003C7613" w:rsidRPr="00B705C7" w:rsidRDefault="003C7613" w:rsidP="00662FE7">
            <w:pPr>
              <w:jc w:val="center"/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1.</w:t>
            </w:r>
            <w:r w:rsidR="00662FE7">
              <w:rPr>
                <w:sz w:val="28"/>
                <w:szCs w:val="28"/>
              </w:rPr>
              <w:t>1</w:t>
            </w:r>
            <w:r w:rsidRPr="00B705C7">
              <w:rPr>
                <w:sz w:val="28"/>
                <w:szCs w:val="28"/>
              </w:rPr>
              <w:t>.</w:t>
            </w:r>
          </w:p>
        </w:tc>
        <w:tc>
          <w:tcPr>
            <w:tcW w:w="8058" w:type="dxa"/>
          </w:tcPr>
          <w:p w:rsidR="003C7613" w:rsidRPr="00B705C7" w:rsidRDefault="00970FF7" w:rsidP="00123D03">
            <w:pPr>
              <w:rPr>
                <w:sz w:val="28"/>
                <w:szCs w:val="28"/>
              </w:rPr>
            </w:pPr>
            <w:r w:rsidRPr="00AF0052">
              <w:rPr>
                <w:sz w:val="28"/>
                <w:szCs w:val="28"/>
              </w:rPr>
              <w:t>Доля</w:t>
            </w:r>
            <w:r w:rsidR="003C7613" w:rsidRPr="00AF0052">
              <w:rPr>
                <w:sz w:val="28"/>
                <w:szCs w:val="28"/>
              </w:rPr>
              <w:t xml:space="preserve"> структурных подразделений администрации города Мурманска, включённых в систему электронного документооборота</w:t>
            </w:r>
          </w:p>
        </w:tc>
        <w:tc>
          <w:tcPr>
            <w:tcW w:w="1418" w:type="dxa"/>
            <w:vAlign w:val="center"/>
          </w:tcPr>
          <w:p w:rsidR="003C7613" w:rsidRPr="00B705C7" w:rsidRDefault="00E85065" w:rsidP="00123D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433" w:type="dxa"/>
            <w:vAlign w:val="center"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3C7613" w:rsidRPr="00293536" w:rsidRDefault="00970FF7" w:rsidP="00123D03">
            <w:pPr>
              <w:jc w:val="center"/>
              <w:rPr>
                <w:sz w:val="28"/>
                <w:szCs w:val="28"/>
              </w:rPr>
            </w:pPr>
            <w:r w:rsidRPr="00293536">
              <w:rPr>
                <w:sz w:val="28"/>
                <w:szCs w:val="28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7613" w:rsidRPr="00293536" w:rsidRDefault="00293536" w:rsidP="00123D03">
            <w:pPr>
              <w:jc w:val="center"/>
              <w:rPr>
                <w:sz w:val="28"/>
                <w:szCs w:val="28"/>
              </w:rPr>
            </w:pPr>
            <w:r w:rsidRPr="00293536">
              <w:rPr>
                <w:sz w:val="28"/>
                <w:szCs w:val="28"/>
              </w:rPr>
              <w:t>100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3C7613" w:rsidRPr="00293536" w:rsidRDefault="00293536" w:rsidP="00293536">
            <w:pPr>
              <w:jc w:val="center"/>
              <w:rPr>
                <w:sz w:val="28"/>
                <w:szCs w:val="28"/>
              </w:rPr>
            </w:pPr>
            <w:r w:rsidRPr="00293536"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C7613" w:rsidRPr="00293536" w:rsidRDefault="00293536" w:rsidP="00EB46AD">
            <w:pPr>
              <w:jc w:val="center"/>
              <w:rPr>
                <w:sz w:val="28"/>
                <w:szCs w:val="28"/>
              </w:rPr>
            </w:pPr>
            <w:r w:rsidRPr="00293536">
              <w:rPr>
                <w:sz w:val="28"/>
                <w:szCs w:val="28"/>
              </w:rPr>
              <w:t>100</w:t>
            </w:r>
          </w:p>
        </w:tc>
      </w:tr>
      <w:tr w:rsidR="003C7613" w:rsidRPr="00B705C7" w:rsidTr="00502ECB">
        <w:trPr>
          <w:trHeight w:val="1159"/>
          <w:jc w:val="center"/>
        </w:trPr>
        <w:tc>
          <w:tcPr>
            <w:tcW w:w="777" w:type="dxa"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2.</w:t>
            </w:r>
          </w:p>
        </w:tc>
        <w:tc>
          <w:tcPr>
            <w:tcW w:w="8058" w:type="dxa"/>
          </w:tcPr>
          <w:p w:rsidR="003C7613" w:rsidRPr="00B705C7" w:rsidRDefault="003C7613" w:rsidP="00123D03">
            <w:pPr>
              <w:rPr>
                <w:sz w:val="28"/>
                <w:szCs w:val="28"/>
              </w:rPr>
            </w:pPr>
            <w:r w:rsidRPr="00B705C7">
              <w:rPr>
                <w:bCs/>
                <w:color w:val="000000"/>
                <w:sz w:val="28"/>
                <w:szCs w:val="28"/>
              </w:rPr>
              <w:t>Задача 2. Развитие интегрированной информационной среды на базе единого информационного пространства, объединяющего информационные и телекоммуникационные ресурсы, системы и сети, в т.ч.:</w:t>
            </w:r>
          </w:p>
        </w:tc>
        <w:tc>
          <w:tcPr>
            <w:tcW w:w="1418" w:type="dxa"/>
            <w:vAlign w:val="center"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</w:p>
        </w:tc>
      </w:tr>
      <w:tr w:rsidR="003C7613" w:rsidRPr="00B705C7" w:rsidTr="00502ECB">
        <w:trPr>
          <w:trHeight w:val="981"/>
          <w:jc w:val="center"/>
        </w:trPr>
        <w:tc>
          <w:tcPr>
            <w:tcW w:w="777" w:type="dxa"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2.1.</w:t>
            </w:r>
          </w:p>
        </w:tc>
        <w:tc>
          <w:tcPr>
            <w:tcW w:w="8058" w:type="dxa"/>
          </w:tcPr>
          <w:p w:rsidR="003C7613" w:rsidRPr="00B705C7" w:rsidRDefault="00F204C7" w:rsidP="006C4C59">
            <w:pPr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Доля</w:t>
            </w:r>
            <w:r w:rsidR="003C7613" w:rsidRPr="00B705C7">
              <w:rPr>
                <w:sz w:val="28"/>
                <w:szCs w:val="28"/>
              </w:rPr>
              <w:t xml:space="preserve"> </w:t>
            </w:r>
            <w:r w:rsidR="00E410C3">
              <w:rPr>
                <w:sz w:val="28"/>
                <w:szCs w:val="28"/>
              </w:rPr>
              <w:t>структурных подразделений</w:t>
            </w:r>
            <w:r w:rsidR="003C7613" w:rsidRPr="00B705C7">
              <w:rPr>
                <w:sz w:val="28"/>
                <w:szCs w:val="28"/>
              </w:rPr>
              <w:t xml:space="preserve">, </w:t>
            </w:r>
            <w:r w:rsidR="00E410C3">
              <w:rPr>
                <w:sz w:val="28"/>
                <w:szCs w:val="28"/>
              </w:rPr>
              <w:t>в которых  оборудованы рабочие места</w:t>
            </w:r>
            <w:r w:rsidR="006C4C59">
              <w:rPr>
                <w:sz w:val="28"/>
                <w:szCs w:val="28"/>
              </w:rPr>
              <w:t xml:space="preserve">, </w:t>
            </w:r>
            <w:r w:rsidR="003C7613" w:rsidRPr="00B705C7">
              <w:rPr>
                <w:sz w:val="28"/>
                <w:szCs w:val="28"/>
              </w:rPr>
              <w:t>оснащенны</w:t>
            </w:r>
            <w:r w:rsidR="00E410C3">
              <w:rPr>
                <w:sz w:val="28"/>
                <w:szCs w:val="28"/>
              </w:rPr>
              <w:t>е</w:t>
            </w:r>
            <w:r w:rsidR="003C7613" w:rsidRPr="00B705C7">
              <w:rPr>
                <w:sz w:val="28"/>
                <w:szCs w:val="28"/>
              </w:rPr>
              <w:t xml:space="preserve"> системой защиты от несанкционированного доступа </w:t>
            </w:r>
          </w:p>
        </w:tc>
        <w:tc>
          <w:tcPr>
            <w:tcW w:w="1418" w:type="dxa"/>
            <w:vAlign w:val="center"/>
          </w:tcPr>
          <w:p w:rsidR="003C7613" w:rsidRPr="00B705C7" w:rsidRDefault="00F204C7" w:rsidP="00123D03">
            <w:pPr>
              <w:jc w:val="center"/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%</w:t>
            </w:r>
          </w:p>
        </w:tc>
        <w:tc>
          <w:tcPr>
            <w:tcW w:w="1433" w:type="dxa"/>
            <w:vAlign w:val="center"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3C7613" w:rsidRPr="00B705C7" w:rsidRDefault="003C7613" w:rsidP="00123D03">
            <w:pPr>
              <w:jc w:val="center"/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7613" w:rsidRPr="00B705C7" w:rsidRDefault="00F204C7" w:rsidP="00123D03">
            <w:pPr>
              <w:jc w:val="center"/>
              <w:rPr>
                <w:sz w:val="28"/>
                <w:szCs w:val="28"/>
              </w:rPr>
            </w:pPr>
            <w:r w:rsidRPr="00B705C7">
              <w:rPr>
                <w:sz w:val="28"/>
                <w:szCs w:val="28"/>
              </w:rPr>
              <w:t>2</w:t>
            </w:r>
            <w:r w:rsidR="003C7613" w:rsidRPr="00B705C7">
              <w:rPr>
                <w:sz w:val="28"/>
                <w:szCs w:val="28"/>
              </w:rPr>
              <w:t>0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3C7613" w:rsidRPr="00B705C7" w:rsidRDefault="00970FF7" w:rsidP="00123D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C7613" w:rsidRPr="00B705C7" w:rsidRDefault="00970FF7" w:rsidP="00123D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</w:tbl>
    <w:p w:rsidR="00662FE7" w:rsidRDefault="00662FE7" w:rsidP="00B919ED">
      <w:pPr>
        <w:shd w:val="clear" w:color="auto" w:fill="FFFFFF"/>
        <w:tabs>
          <w:tab w:val="left" w:pos="3471"/>
        </w:tabs>
        <w:ind w:left="567" w:right="621"/>
        <w:jc w:val="center"/>
        <w:rPr>
          <w:sz w:val="28"/>
          <w:szCs w:val="28"/>
        </w:rPr>
      </w:pPr>
    </w:p>
    <w:p w:rsidR="00662FE7" w:rsidRDefault="00662FE7" w:rsidP="00B919ED">
      <w:pPr>
        <w:shd w:val="clear" w:color="auto" w:fill="FFFFFF"/>
        <w:tabs>
          <w:tab w:val="left" w:pos="3471"/>
        </w:tabs>
        <w:ind w:left="567" w:right="621"/>
        <w:jc w:val="center"/>
        <w:rPr>
          <w:sz w:val="28"/>
          <w:szCs w:val="28"/>
        </w:rPr>
      </w:pPr>
    </w:p>
    <w:p w:rsidR="00AC595A" w:rsidRDefault="00AC595A" w:rsidP="00662FE7">
      <w:pPr>
        <w:shd w:val="clear" w:color="auto" w:fill="FFFFFF"/>
        <w:tabs>
          <w:tab w:val="left" w:pos="3471"/>
        </w:tabs>
        <w:ind w:left="567" w:right="621"/>
        <w:jc w:val="center"/>
        <w:rPr>
          <w:sz w:val="28"/>
          <w:szCs w:val="28"/>
        </w:rPr>
      </w:pPr>
    </w:p>
    <w:p w:rsidR="00502ECB" w:rsidRDefault="00502ECB" w:rsidP="00662FE7">
      <w:pPr>
        <w:shd w:val="clear" w:color="auto" w:fill="FFFFFF"/>
        <w:tabs>
          <w:tab w:val="left" w:pos="3471"/>
        </w:tabs>
        <w:ind w:left="567" w:right="621"/>
        <w:jc w:val="center"/>
        <w:rPr>
          <w:sz w:val="28"/>
          <w:szCs w:val="28"/>
        </w:rPr>
      </w:pPr>
    </w:p>
    <w:p w:rsidR="003C7613" w:rsidRPr="00B705C7" w:rsidRDefault="003C7613" w:rsidP="00662FE7">
      <w:pPr>
        <w:shd w:val="clear" w:color="auto" w:fill="FFFFFF"/>
        <w:tabs>
          <w:tab w:val="left" w:pos="3471"/>
        </w:tabs>
        <w:ind w:left="567" w:right="621"/>
        <w:jc w:val="center"/>
        <w:rPr>
          <w:sz w:val="28"/>
          <w:szCs w:val="28"/>
        </w:rPr>
      </w:pPr>
      <w:r w:rsidRPr="00B705C7">
        <w:rPr>
          <w:sz w:val="28"/>
          <w:szCs w:val="28"/>
        </w:rPr>
        <w:lastRenderedPageBreak/>
        <w:t xml:space="preserve">3. Перечень </w:t>
      </w:r>
      <w:r w:rsidR="00C33F37" w:rsidRPr="00B705C7">
        <w:rPr>
          <w:sz w:val="28"/>
          <w:szCs w:val="28"/>
        </w:rPr>
        <w:t xml:space="preserve">основных </w:t>
      </w:r>
      <w:r w:rsidR="00286295" w:rsidRPr="00B705C7">
        <w:rPr>
          <w:sz w:val="28"/>
          <w:szCs w:val="28"/>
        </w:rPr>
        <w:t xml:space="preserve">мероприятий </w:t>
      </w:r>
      <w:r w:rsidR="00286295">
        <w:rPr>
          <w:sz w:val="28"/>
          <w:szCs w:val="28"/>
        </w:rPr>
        <w:t>подпрограммы</w:t>
      </w:r>
      <w:r w:rsidR="00B919ED">
        <w:rPr>
          <w:sz w:val="28"/>
          <w:szCs w:val="28"/>
        </w:rPr>
        <w:t xml:space="preserve"> </w:t>
      </w:r>
    </w:p>
    <w:p w:rsidR="003C7613" w:rsidRPr="00B705C7" w:rsidRDefault="003C7613" w:rsidP="00A5238E">
      <w:pPr>
        <w:shd w:val="clear" w:color="auto" w:fill="FFFFFF"/>
        <w:tabs>
          <w:tab w:val="left" w:pos="3471"/>
        </w:tabs>
        <w:jc w:val="center"/>
        <w:rPr>
          <w:sz w:val="28"/>
          <w:szCs w:val="28"/>
        </w:rPr>
      </w:pPr>
    </w:p>
    <w:tbl>
      <w:tblPr>
        <w:tblW w:w="15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81"/>
        <w:gridCol w:w="2602"/>
        <w:gridCol w:w="1417"/>
        <w:gridCol w:w="1134"/>
        <w:gridCol w:w="851"/>
        <w:gridCol w:w="992"/>
        <w:gridCol w:w="851"/>
        <w:gridCol w:w="850"/>
        <w:gridCol w:w="1985"/>
        <w:gridCol w:w="992"/>
        <w:gridCol w:w="709"/>
        <w:gridCol w:w="708"/>
        <w:gridCol w:w="629"/>
        <w:gridCol w:w="1781"/>
      </w:tblGrid>
      <w:tr w:rsidR="00870553" w:rsidRPr="00B705C7" w:rsidTr="00B07F47">
        <w:trPr>
          <w:trHeight w:val="600"/>
          <w:tblHeader/>
          <w:jc w:val="center"/>
        </w:trPr>
        <w:tc>
          <w:tcPr>
            <w:tcW w:w="48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70553" w:rsidRPr="00B705C7" w:rsidRDefault="00870553" w:rsidP="00123D03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B705C7">
              <w:rPr>
                <w:color w:val="000000"/>
              </w:rPr>
              <w:t>п</w:t>
            </w:r>
            <w:proofErr w:type="spellEnd"/>
            <w:proofErr w:type="gramEnd"/>
            <w:r w:rsidRPr="00B705C7">
              <w:rPr>
                <w:color w:val="000000"/>
              </w:rPr>
              <w:t>/</w:t>
            </w:r>
            <w:proofErr w:type="spellStart"/>
            <w:r w:rsidRPr="00B705C7">
              <w:rPr>
                <w:color w:val="000000"/>
              </w:rPr>
              <w:t>п</w:t>
            </w:r>
            <w:proofErr w:type="spellEnd"/>
          </w:p>
        </w:tc>
        <w:tc>
          <w:tcPr>
            <w:tcW w:w="2602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70553" w:rsidRPr="00B705C7" w:rsidRDefault="00870553" w:rsidP="00123D03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 xml:space="preserve">Цель, задачи, </w:t>
            </w:r>
            <w:r w:rsidR="00B919ED">
              <w:rPr>
                <w:color w:val="000000"/>
              </w:rPr>
              <w:t>основные</w:t>
            </w:r>
            <w:r w:rsidR="00B919ED" w:rsidRPr="00B705C7">
              <w:rPr>
                <w:color w:val="000000"/>
              </w:rPr>
              <w:t xml:space="preserve"> </w:t>
            </w:r>
            <w:r w:rsidRPr="00B705C7">
              <w:rPr>
                <w:color w:val="000000"/>
              </w:rPr>
              <w:t>мероприятия</w:t>
            </w:r>
          </w:p>
        </w:tc>
        <w:tc>
          <w:tcPr>
            <w:tcW w:w="1417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70553" w:rsidRPr="00B705C7" w:rsidRDefault="00870553" w:rsidP="00123D03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Срок выполнения (квартал, год)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70553" w:rsidRPr="00B705C7" w:rsidRDefault="00870553" w:rsidP="00123D03">
            <w:pPr>
              <w:jc w:val="center"/>
              <w:rPr>
                <w:color w:val="000000"/>
              </w:rPr>
            </w:pPr>
            <w:proofErr w:type="spellStart"/>
            <w:r w:rsidRPr="00B705C7">
              <w:rPr>
                <w:color w:val="000000"/>
              </w:rPr>
              <w:t>Источни-ки</w:t>
            </w:r>
            <w:proofErr w:type="spellEnd"/>
            <w:r w:rsidRPr="00B705C7">
              <w:rPr>
                <w:color w:val="000000"/>
              </w:rPr>
              <w:t xml:space="preserve"> </w:t>
            </w:r>
            <w:proofErr w:type="spellStart"/>
            <w:r w:rsidRPr="00B705C7">
              <w:rPr>
                <w:color w:val="000000"/>
              </w:rPr>
              <w:t>финанс</w:t>
            </w:r>
            <w:proofErr w:type="gramStart"/>
            <w:r w:rsidRPr="00B705C7">
              <w:rPr>
                <w:color w:val="000000"/>
              </w:rPr>
              <w:t>и</w:t>
            </w:r>
            <w:proofErr w:type="spellEnd"/>
            <w:r w:rsidRPr="00B705C7">
              <w:rPr>
                <w:color w:val="000000"/>
              </w:rPr>
              <w:t>-</w:t>
            </w:r>
            <w:proofErr w:type="gramEnd"/>
            <w:r w:rsidRPr="00B705C7">
              <w:rPr>
                <w:color w:val="000000"/>
              </w:rPr>
              <w:t xml:space="preserve"> </w:t>
            </w:r>
            <w:proofErr w:type="spellStart"/>
            <w:r w:rsidRPr="00B705C7">
              <w:rPr>
                <w:color w:val="000000"/>
              </w:rPr>
              <w:t>рования</w:t>
            </w:r>
            <w:proofErr w:type="spellEnd"/>
          </w:p>
        </w:tc>
        <w:tc>
          <w:tcPr>
            <w:tcW w:w="3544" w:type="dxa"/>
            <w:gridSpan w:val="4"/>
            <w:tcMar>
              <w:left w:w="28" w:type="dxa"/>
              <w:right w:w="28" w:type="dxa"/>
            </w:tcMar>
          </w:tcPr>
          <w:p w:rsidR="00870553" w:rsidRPr="00B705C7" w:rsidRDefault="00870553" w:rsidP="00123D03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 xml:space="preserve">Объем финансирования, тыс. </w:t>
            </w:r>
            <w:proofErr w:type="spellStart"/>
            <w:r w:rsidRPr="00B705C7">
              <w:rPr>
                <w:color w:val="000000"/>
              </w:rPr>
              <w:t>руб</w:t>
            </w:r>
            <w:proofErr w:type="spellEnd"/>
          </w:p>
        </w:tc>
        <w:tc>
          <w:tcPr>
            <w:tcW w:w="5023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70553" w:rsidRPr="00B705C7" w:rsidRDefault="00870553" w:rsidP="00123D03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Показатели</w:t>
            </w:r>
            <w:r w:rsidR="00B919ED">
              <w:rPr>
                <w:color w:val="000000"/>
              </w:rPr>
              <w:t xml:space="preserve"> (индикаторы)</w:t>
            </w:r>
            <w:r w:rsidRPr="00B705C7">
              <w:rPr>
                <w:color w:val="000000"/>
              </w:rPr>
              <w:t xml:space="preserve"> результативности выполнения </w:t>
            </w:r>
            <w:r w:rsidR="00B919ED">
              <w:rPr>
                <w:color w:val="000000"/>
              </w:rPr>
              <w:t xml:space="preserve">основных </w:t>
            </w:r>
            <w:r w:rsidRPr="00B705C7">
              <w:rPr>
                <w:color w:val="000000"/>
              </w:rPr>
              <w:t>мероприятий</w:t>
            </w:r>
          </w:p>
        </w:tc>
        <w:tc>
          <w:tcPr>
            <w:tcW w:w="178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70553" w:rsidRPr="00B705C7" w:rsidRDefault="00870553" w:rsidP="00123D03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 xml:space="preserve">Исполнители, перечень организаций, участвующих в реализации </w:t>
            </w:r>
            <w:r w:rsidR="00B919ED">
              <w:rPr>
                <w:color w:val="000000"/>
              </w:rPr>
              <w:t>основных</w:t>
            </w:r>
            <w:r w:rsidRPr="00B705C7">
              <w:rPr>
                <w:color w:val="000000"/>
              </w:rPr>
              <w:t xml:space="preserve"> мероприятий</w:t>
            </w:r>
          </w:p>
        </w:tc>
      </w:tr>
      <w:tr w:rsidR="000309F0" w:rsidRPr="00B705C7" w:rsidTr="00B07F47">
        <w:trPr>
          <w:trHeight w:val="1121"/>
          <w:tblHeader/>
          <w:jc w:val="center"/>
        </w:trPr>
        <w:tc>
          <w:tcPr>
            <w:tcW w:w="481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870553" w:rsidRPr="00B705C7" w:rsidRDefault="00870553" w:rsidP="00123D03">
            <w:pPr>
              <w:rPr>
                <w:color w:val="000000"/>
              </w:rPr>
            </w:pPr>
          </w:p>
        </w:tc>
        <w:tc>
          <w:tcPr>
            <w:tcW w:w="260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870553" w:rsidRPr="00B705C7" w:rsidRDefault="00870553" w:rsidP="00123D03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870553" w:rsidRPr="00B705C7" w:rsidRDefault="00870553" w:rsidP="00123D03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870553" w:rsidRPr="00B705C7" w:rsidRDefault="00870553" w:rsidP="00123D03">
            <w:pPr>
              <w:rPr>
                <w:color w:val="000000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870553" w:rsidRPr="00B705C7" w:rsidRDefault="00870553" w:rsidP="008705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70553" w:rsidRPr="00B705C7" w:rsidRDefault="00870553" w:rsidP="009F4FDB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2014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70553" w:rsidRPr="00B705C7" w:rsidRDefault="00870553" w:rsidP="009F4FDB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2015</w:t>
            </w:r>
          </w:p>
        </w:tc>
        <w:tc>
          <w:tcPr>
            <w:tcW w:w="8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70553" w:rsidRPr="00B705C7" w:rsidRDefault="00870553" w:rsidP="009F4FDB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2016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70553" w:rsidRPr="00B705C7" w:rsidRDefault="00870553" w:rsidP="00123D03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Наименование показателя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70553" w:rsidRPr="00B705C7" w:rsidRDefault="00870553" w:rsidP="00123D03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 xml:space="preserve">Ед. </w:t>
            </w:r>
            <w:proofErr w:type="spellStart"/>
            <w:r w:rsidRPr="00B705C7">
              <w:rPr>
                <w:color w:val="000000"/>
              </w:rPr>
              <w:t>изм</w:t>
            </w:r>
            <w:proofErr w:type="spellEnd"/>
            <w:r w:rsidRPr="00B705C7">
              <w:rPr>
                <w:color w:val="000000"/>
              </w:rPr>
              <w:t>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70553" w:rsidRPr="00B705C7" w:rsidRDefault="00870553" w:rsidP="00691876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2014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70553" w:rsidRPr="00B705C7" w:rsidRDefault="00870553" w:rsidP="00691876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2015</w:t>
            </w:r>
          </w:p>
        </w:tc>
        <w:tc>
          <w:tcPr>
            <w:tcW w:w="62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70553" w:rsidRPr="00B705C7" w:rsidRDefault="00870553" w:rsidP="00691876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2016</w:t>
            </w:r>
          </w:p>
        </w:tc>
        <w:tc>
          <w:tcPr>
            <w:tcW w:w="1781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870553" w:rsidRPr="00B705C7" w:rsidRDefault="00870553" w:rsidP="00123D03">
            <w:pPr>
              <w:rPr>
                <w:color w:val="000000"/>
              </w:rPr>
            </w:pPr>
          </w:p>
        </w:tc>
      </w:tr>
      <w:tr w:rsidR="00870553" w:rsidRPr="00B705C7" w:rsidTr="00B07F47">
        <w:trPr>
          <w:trHeight w:val="475"/>
          <w:jc w:val="center"/>
        </w:trPr>
        <w:tc>
          <w:tcPr>
            <w:tcW w:w="48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70553" w:rsidRPr="00B705C7" w:rsidRDefault="00870553" w:rsidP="00123D03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 </w:t>
            </w:r>
          </w:p>
        </w:tc>
        <w:tc>
          <w:tcPr>
            <w:tcW w:w="15501" w:type="dxa"/>
            <w:gridSpan w:val="13"/>
            <w:tcMar>
              <w:left w:w="28" w:type="dxa"/>
              <w:right w:w="28" w:type="dxa"/>
            </w:tcMar>
            <w:vAlign w:val="center"/>
          </w:tcPr>
          <w:p w:rsidR="00870553" w:rsidRPr="00B705C7" w:rsidRDefault="00870553" w:rsidP="00B07F47">
            <w:pPr>
              <w:rPr>
                <w:color w:val="000000"/>
              </w:rPr>
            </w:pPr>
            <w:r w:rsidRPr="00B705C7">
              <w:rPr>
                <w:color w:val="000000"/>
              </w:rPr>
              <w:t>Цель: расширение применения информационных технологий в органах управления</w:t>
            </w:r>
          </w:p>
        </w:tc>
      </w:tr>
      <w:tr w:rsidR="00870553" w:rsidRPr="00B705C7" w:rsidTr="00B07F47">
        <w:trPr>
          <w:trHeight w:val="604"/>
          <w:jc w:val="center"/>
        </w:trPr>
        <w:tc>
          <w:tcPr>
            <w:tcW w:w="48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70553" w:rsidRPr="00B705C7" w:rsidRDefault="00870553" w:rsidP="00123D03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1</w:t>
            </w:r>
          </w:p>
        </w:tc>
        <w:tc>
          <w:tcPr>
            <w:tcW w:w="15501" w:type="dxa"/>
            <w:gridSpan w:val="13"/>
            <w:tcMar>
              <w:left w:w="28" w:type="dxa"/>
              <w:right w:w="28" w:type="dxa"/>
            </w:tcMar>
          </w:tcPr>
          <w:p w:rsidR="00870553" w:rsidRPr="00B705C7" w:rsidRDefault="00870553" w:rsidP="00B919ED">
            <w:pPr>
              <w:rPr>
                <w:color w:val="000000"/>
              </w:rPr>
            </w:pPr>
            <w:r w:rsidRPr="00B705C7">
              <w:rPr>
                <w:color w:val="000000"/>
              </w:rPr>
              <w:t xml:space="preserve">Задача 1. Развитие объединённой информационно-телекоммуникационной инфраструктуры органов местного </w:t>
            </w:r>
            <w:r w:rsidR="00B919ED">
              <w:rPr>
                <w:color w:val="000000"/>
              </w:rPr>
              <w:t>самоуправления города Мурманска</w:t>
            </w:r>
            <w:r w:rsidRPr="00B705C7">
              <w:rPr>
                <w:color w:val="000000"/>
              </w:rPr>
              <w:t>, в т.ч.:</w:t>
            </w:r>
          </w:p>
        </w:tc>
      </w:tr>
      <w:tr w:rsidR="00B919ED" w:rsidRPr="00B705C7" w:rsidTr="00293536">
        <w:trPr>
          <w:trHeight w:val="1104"/>
          <w:jc w:val="center"/>
        </w:trPr>
        <w:tc>
          <w:tcPr>
            <w:tcW w:w="48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919ED" w:rsidRPr="00B705C7" w:rsidRDefault="00B919ED" w:rsidP="00123D03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1.1</w:t>
            </w:r>
          </w:p>
        </w:tc>
        <w:tc>
          <w:tcPr>
            <w:tcW w:w="260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B919ED" w:rsidRPr="00B705C7" w:rsidRDefault="00B919ED" w:rsidP="00123D03">
            <w:pPr>
              <w:rPr>
                <w:color w:val="000000"/>
              </w:rPr>
            </w:pPr>
            <w:r w:rsidRPr="00B705C7">
              <w:rPr>
                <w:color w:val="000000"/>
              </w:rPr>
              <w:t>Приобретение системного программного обеспечения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9ED" w:rsidRPr="00B705C7" w:rsidRDefault="00B919ED" w:rsidP="00293536">
            <w:pPr>
              <w:rPr>
                <w:color w:val="000000"/>
              </w:rPr>
            </w:pPr>
            <w:r w:rsidRPr="00B705C7">
              <w:rPr>
                <w:color w:val="000000"/>
              </w:rPr>
              <w:t>3-4 кв. 2014</w:t>
            </w:r>
            <w:r w:rsidRPr="00B705C7">
              <w:rPr>
                <w:color w:val="000000"/>
              </w:rPr>
              <w:br/>
              <w:t>3-4 кв. 2015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9ED" w:rsidRPr="00B705C7" w:rsidRDefault="00B919ED" w:rsidP="00123D03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МБ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B919ED" w:rsidRPr="00B705C7" w:rsidRDefault="00B919ED" w:rsidP="008705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9ED" w:rsidRPr="00B705C7" w:rsidRDefault="00B919ED" w:rsidP="00123D03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3000,0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9ED" w:rsidRPr="00B705C7" w:rsidRDefault="00B919ED" w:rsidP="00123D03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3000,0</w:t>
            </w:r>
          </w:p>
        </w:tc>
        <w:tc>
          <w:tcPr>
            <w:tcW w:w="8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9ED" w:rsidRPr="00B705C7" w:rsidRDefault="00B919ED" w:rsidP="00123D03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9ED" w:rsidRPr="00B07F47" w:rsidRDefault="00662FE7" w:rsidP="00123D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приобретенных лицензий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9ED" w:rsidRPr="00B07F47" w:rsidRDefault="00B07F47" w:rsidP="00123D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9ED" w:rsidRPr="00B705C7" w:rsidRDefault="00B07F47" w:rsidP="00123D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9ED" w:rsidRPr="00B705C7" w:rsidRDefault="00B07F47" w:rsidP="00123D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62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9ED" w:rsidRPr="00B705C7" w:rsidRDefault="00B919ED" w:rsidP="00123D03">
            <w:pPr>
              <w:jc w:val="center"/>
              <w:rPr>
                <w:color w:val="000000"/>
              </w:rPr>
            </w:pPr>
          </w:p>
        </w:tc>
        <w:tc>
          <w:tcPr>
            <w:tcW w:w="1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:rsidR="00B919ED" w:rsidRPr="00B705C7" w:rsidRDefault="00B919ED" w:rsidP="00123D03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Администрация города Мурманска (</w:t>
            </w:r>
            <w:proofErr w:type="spellStart"/>
            <w:r w:rsidRPr="00B705C7">
              <w:rPr>
                <w:color w:val="000000"/>
              </w:rPr>
              <w:t>ОИТОиЗИ</w:t>
            </w:r>
            <w:proofErr w:type="spellEnd"/>
            <w:r w:rsidRPr="00B705C7">
              <w:rPr>
                <w:color w:val="000000"/>
              </w:rPr>
              <w:t>) </w:t>
            </w:r>
          </w:p>
        </w:tc>
      </w:tr>
      <w:tr w:rsidR="004C44B3" w:rsidRPr="00B705C7" w:rsidTr="0067403F">
        <w:trPr>
          <w:trHeight w:val="1515"/>
          <w:jc w:val="center"/>
        </w:trPr>
        <w:tc>
          <w:tcPr>
            <w:tcW w:w="481" w:type="dxa"/>
            <w:vMerge w:val="restar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4C44B3" w:rsidRPr="00B705C7" w:rsidRDefault="004C44B3" w:rsidP="00123D03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1.2</w:t>
            </w:r>
          </w:p>
        </w:tc>
        <w:tc>
          <w:tcPr>
            <w:tcW w:w="2602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C44B3" w:rsidRPr="00B705C7" w:rsidRDefault="004C44B3" w:rsidP="00B919ED">
            <w:pPr>
              <w:rPr>
                <w:color w:val="000000"/>
              </w:rPr>
            </w:pPr>
            <w:r w:rsidRPr="00B705C7">
              <w:t>Внедрение и развитие системы электронного документооборота</w:t>
            </w:r>
          </w:p>
        </w:tc>
        <w:tc>
          <w:tcPr>
            <w:tcW w:w="1417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C44B3" w:rsidRPr="00B705C7" w:rsidRDefault="004C44B3" w:rsidP="00B919ED">
            <w:pPr>
              <w:rPr>
                <w:color w:val="000000"/>
              </w:rPr>
            </w:pPr>
            <w:r w:rsidRPr="00B705C7">
              <w:rPr>
                <w:color w:val="000000"/>
              </w:rPr>
              <w:t>1-4 кв. 2014</w:t>
            </w:r>
            <w:r w:rsidRPr="00B705C7">
              <w:rPr>
                <w:color w:val="000000"/>
              </w:rPr>
              <w:br/>
              <w:t>1-4 кв. 2015</w:t>
            </w:r>
            <w:r w:rsidRPr="00B705C7">
              <w:rPr>
                <w:color w:val="000000"/>
              </w:rPr>
              <w:br/>
              <w:t>1-4 кв. 2016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C44B3" w:rsidRPr="00B705C7" w:rsidRDefault="004C44B3" w:rsidP="00123D03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МБ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44B3" w:rsidRPr="00B705C7" w:rsidRDefault="006816B8" w:rsidP="008705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4075</w:t>
            </w:r>
            <w:r w:rsidR="004C44B3">
              <w:rPr>
                <w:color w:val="000000"/>
              </w:rPr>
              <w:t>,0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C44B3" w:rsidRPr="00B705C7" w:rsidRDefault="006816B8" w:rsidP="0057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1075</w:t>
            </w:r>
            <w:r w:rsidR="004C44B3" w:rsidRPr="00B705C7">
              <w:rPr>
                <w:color w:val="000000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C44B3" w:rsidRPr="00B705C7" w:rsidRDefault="004C44B3" w:rsidP="00C63573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1500,0</w:t>
            </w:r>
          </w:p>
        </w:tc>
        <w:tc>
          <w:tcPr>
            <w:tcW w:w="8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C44B3" w:rsidRPr="00B705C7" w:rsidRDefault="004C44B3" w:rsidP="00C63573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1500,0</w:t>
            </w:r>
          </w:p>
        </w:tc>
        <w:tc>
          <w:tcPr>
            <w:tcW w:w="198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C44B3" w:rsidRPr="00B07F47" w:rsidRDefault="004C44B3" w:rsidP="00B07F47">
            <w:pPr>
              <w:jc w:val="center"/>
              <w:rPr>
                <w:color w:val="000000"/>
              </w:rPr>
            </w:pPr>
            <w:r>
              <w:t>Количество рабочих ме</w:t>
            </w:r>
            <w:proofErr w:type="gramStart"/>
            <w:r>
              <w:t>ст</w:t>
            </w:r>
            <w:r w:rsidRPr="00B07F47">
              <w:t xml:space="preserve"> стр</w:t>
            </w:r>
            <w:proofErr w:type="gramEnd"/>
            <w:r w:rsidRPr="00B07F47">
              <w:t>уктурных подразделений администрации города Мурманска, включённых в систему электронного документооборота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C44B3" w:rsidRPr="00B07F47" w:rsidRDefault="004C44B3" w:rsidP="00DD4D90">
            <w:pPr>
              <w:jc w:val="center"/>
            </w:pPr>
            <w:r w:rsidRPr="00B07F47">
              <w:t>шт.</w:t>
            </w:r>
          </w:p>
        </w:tc>
        <w:tc>
          <w:tcPr>
            <w:tcW w:w="70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C44B3" w:rsidRPr="00293536" w:rsidRDefault="004C44B3" w:rsidP="00DD4D90">
            <w:pPr>
              <w:jc w:val="center"/>
            </w:pPr>
            <w:r>
              <w:t>540</w:t>
            </w:r>
          </w:p>
        </w:tc>
        <w:tc>
          <w:tcPr>
            <w:tcW w:w="708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C44B3" w:rsidRPr="00B07F47" w:rsidRDefault="004C44B3" w:rsidP="00DD4D90">
            <w:pPr>
              <w:jc w:val="center"/>
            </w:pPr>
            <w:r>
              <w:t>540</w:t>
            </w:r>
          </w:p>
        </w:tc>
        <w:tc>
          <w:tcPr>
            <w:tcW w:w="62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C44B3" w:rsidRPr="00B07F47" w:rsidRDefault="004C44B3" w:rsidP="00DD4D90">
            <w:pPr>
              <w:jc w:val="center"/>
            </w:pPr>
            <w:r>
              <w:t>540</w:t>
            </w:r>
          </w:p>
        </w:tc>
        <w:tc>
          <w:tcPr>
            <w:tcW w:w="1781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4C44B3" w:rsidRPr="00B705C7" w:rsidRDefault="004C44B3" w:rsidP="00691876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Администрация города Мурманска (</w:t>
            </w:r>
            <w:proofErr w:type="spellStart"/>
            <w:r w:rsidRPr="00B705C7">
              <w:rPr>
                <w:color w:val="000000"/>
              </w:rPr>
              <w:t>ОИТОиЗИ</w:t>
            </w:r>
            <w:proofErr w:type="spellEnd"/>
            <w:r w:rsidRPr="00B705C7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с</w:t>
            </w:r>
            <w:r w:rsidRPr="00B705C7">
              <w:rPr>
                <w:color w:val="000000"/>
              </w:rPr>
              <w:t>труктурные подразделения)</w:t>
            </w:r>
          </w:p>
        </w:tc>
      </w:tr>
      <w:tr w:rsidR="004C44B3" w:rsidRPr="00B705C7" w:rsidTr="0051114C">
        <w:trPr>
          <w:trHeight w:val="1515"/>
          <w:jc w:val="center"/>
        </w:trPr>
        <w:tc>
          <w:tcPr>
            <w:tcW w:w="481" w:type="dxa"/>
            <w:vMerge/>
            <w:tcBorders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4C44B3" w:rsidRPr="00B705C7" w:rsidRDefault="004C44B3" w:rsidP="00123D03">
            <w:pPr>
              <w:jc w:val="center"/>
              <w:rPr>
                <w:color w:val="000000"/>
              </w:rPr>
            </w:pPr>
          </w:p>
        </w:tc>
        <w:tc>
          <w:tcPr>
            <w:tcW w:w="2602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C44B3" w:rsidRPr="00B705C7" w:rsidRDefault="004C44B3" w:rsidP="00B919ED"/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C44B3" w:rsidRPr="00B705C7" w:rsidRDefault="004C44B3" w:rsidP="00B919ED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C44B3" w:rsidRPr="00B705C7" w:rsidRDefault="00E30EAB" w:rsidP="00123D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4C44B3">
              <w:rPr>
                <w:color w:val="000000"/>
              </w:rPr>
              <w:t>Б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44B3" w:rsidRDefault="006816B8" w:rsidP="008705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7475,0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C44B3" w:rsidRDefault="006816B8" w:rsidP="0057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7475,0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C44B3" w:rsidRPr="00B705C7" w:rsidRDefault="006816B8" w:rsidP="00C635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C44B3" w:rsidRPr="00B705C7" w:rsidRDefault="006816B8" w:rsidP="00C635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C44B3" w:rsidRDefault="004C44B3" w:rsidP="00B07F47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C44B3" w:rsidRPr="00B07F47" w:rsidRDefault="004C44B3" w:rsidP="00DD4D90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C44B3" w:rsidRDefault="004C44B3" w:rsidP="00DD4D90">
            <w:pPr>
              <w:jc w:val="center"/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C44B3" w:rsidRDefault="004C44B3" w:rsidP="00DD4D90">
            <w:pPr>
              <w:jc w:val="center"/>
            </w:pPr>
          </w:p>
        </w:tc>
        <w:tc>
          <w:tcPr>
            <w:tcW w:w="629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C44B3" w:rsidRDefault="004C44B3" w:rsidP="00DD4D90">
            <w:pPr>
              <w:jc w:val="center"/>
            </w:pPr>
          </w:p>
        </w:tc>
        <w:tc>
          <w:tcPr>
            <w:tcW w:w="1781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C44B3" w:rsidRPr="00B705C7" w:rsidRDefault="004C44B3" w:rsidP="00691876">
            <w:pPr>
              <w:jc w:val="center"/>
              <w:rPr>
                <w:color w:val="000000"/>
              </w:rPr>
            </w:pPr>
          </w:p>
        </w:tc>
      </w:tr>
      <w:tr w:rsidR="00D11007" w:rsidRPr="00B705C7" w:rsidTr="00D11007">
        <w:trPr>
          <w:trHeight w:val="507"/>
          <w:jc w:val="center"/>
        </w:trPr>
        <w:tc>
          <w:tcPr>
            <w:tcW w:w="481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123D03">
            <w:pPr>
              <w:jc w:val="center"/>
              <w:rPr>
                <w:color w:val="000000"/>
              </w:rPr>
            </w:pPr>
          </w:p>
        </w:tc>
        <w:tc>
          <w:tcPr>
            <w:tcW w:w="260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D11007" w:rsidRPr="00B705C7" w:rsidRDefault="00D11007" w:rsidP="00D11007">
            <w:r w:rsidRPr="00B705C7">
              <w:rPr>
                <w:color w:val="000000"/>
              </w:rPr>
              <w:t>Итого по задаче 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B919ED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МБ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11007" w:rsidRPr="00B705C7" w:rsidRDefault="00D11007" w:rsidP="00DD4D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10075,0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DD4D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4075</w:t>
            </w:r>
            <w:r w:rsidRPr="00B705C7">
              <w:rPr>
                <w:color w:val="000000"/>
              </w:rPr>
              <w:t>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DD4D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  <w:r w:rsidRPr="00B705C7">
              <w:rPr>
                <w:color w:val="000000"/>
              </w:rPr>
              <w:t>00,0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1500,0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123D0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123D03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123D03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123D03">
            <w:pPr>
              <w:jc w:val="center"/>
              <w:rPr>
                <w:color w:val="000000"/>
              </w:rPr>
            </w:pPr>
          </w:p>
        </w:tc>
        <w:tc>
          <w:tcPr>
            <w:tcW w:w="629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123D03">
            <w:pPr>
              <w:jc w:val="center"/>
              <w:rPr>
                <w:color w:val="000000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11007" w:rsidRPr="00B705C7" w:rsidRDefault="00D11007" w:rsidP="00691876">
            <w:pPr>
              <w:jc w:val="center"/>
              <w:rPr>
                <w:color w:val="000000"/>
              </w:rPr>
            </w:pPr>
          </w:p>
        </w:tc>
      </w:tr>
      <w:tr w:rsidR="00D11007" w:rsidRPr="00B705C7" w:rsidTr="00032B4E">
        <w:trPr>
          <w:trHeight w:val="413"/>
          <w:jc w:val="center"/>
        </w:trPr>
        <w:tc>
          <w:tcPr>
            <w:tcW w:w="481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123D03">
            <w:pPr>
              <w:jc w:val="center"/>
              <w:rPr>
                <w:color w:val="000000"/>
              </w:rPr>
            </w:pPr>
          </w:p>
        </w:tc>
        <w:tc>
          <w:tcPr>
            <w:tcW w:w="260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B919ED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B919ED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E30EAB" w:rsidP="006816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11007">
              <w:rPr>
                <w:color w:val="000000"/>
              </w:rPr>
              <w:t xml:space="preserve">Б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11007" w:rsidRDefault="00D11007" w:rsidP="00DD4D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7475,0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11007" w:rsidRDefault="00D11007" w:rsidP="00DD4D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7475,0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11007" w:rsidRDefault="00D11007" w:rsidP="00DD4D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DD4D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123D0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123D03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123D03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123D03">
            <w:pPr>
              <w:jc w:val="center"/>
              <w:rPr>
                <w:color w:val="000000"/>
              </w:rPr>
            </w:pPr>
          </w:p>
        </w:tc>
        <w:tc>
          <w:tcPr>
            <w:tcW w:w="629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123D03">
            <w:pPr>
              <w:jc w:val="center"/>
              <w:rPr>
                <w:color w:val="000000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11007" w:rsidRPr="00B705C7" w:rsidRDefault="00D11007" w:rsidP="00691876">
            <w:pPr>
              <w:jc w:val="center"/>
              <w:rPr>
                <w:color w:val="000000"/>
              </w:rPr>
            </w:pPr>
          </w:p>
        </w:tc>
      </w:tr>
      <w:tr w:rsidR="00D11007" w:rsidRPr="00B705C7" w:rsidTr="0051114C">
        <w:trPr>
          <w:trHeight w:val="678"/>
          <w:jc w:val="center"/>
        </w:trPr>
        <w:tc>
          <w:tcPr>
            <w:tcW w:w="481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123D03">
            <w:pPr>
              <w:jc w:val="center"/>
              <w:rPr>
                <w:color w:val="000000"/>
              </w:rPr>
            </w:pPr>
          </w:p>
        </w:tc>
        <w:tc>
          <w:tcPr>
            <w:tcW w:w="2602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B919ED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B919ED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11007" w:rsidRDefault="00D11007" w:rsidP="006816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11007" w:rsidRDefault="00D11007" w:rsidP="00DD4D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17550,0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11007" w:rsidRDefault="00D11007" w:rsidP="00DD4D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11550,0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11007" w:rsidRDefault="00D11007" w:rsidP="00DD4D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11007" w:rsidRDefault="00D11007" w:rsidP="00DD4D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1500,0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123D0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123D03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123D03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123D03">
            <w:pPr>
              <w:jc w:val="center"/>
              <w:rPr>
                <w:color w:val="000000"/>
              </w:rPr>
            </w:pPr>
          </w:p>
        </w:tc>
        <w:tc>
          <w:tcPr>
            <w:tcW w:w="629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123D03">
            <w:pPr>
              <w:jc w:val="center"/>
              <w:rPr>
                <w:color w:val="000000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11007" w:rsidRPr="00B705C7" w:rsidRDefault="00D11007" w:rsidP="00691876">
            <w:pPr>
              <w:jc w:val="center"/>
              <w:rPr>
                <w:color w:val="000000"/>
              </w:rPr>
            </w:pPr>
          </w:p>
        </w:tc>
      </w:tr>
      <w:tr w:rsidR="00B07F47" w:rsidRPr="00B705C7" w:rsidTr="0051114C">
        <w:trPr>
          <w:trHeight w:val="641"/>
          <w:jc w:val="center"/>
        </w:trPr>
        <w:tc>
          <w:tcPr>
            <w:tcW w:w="481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123D03">
            <w:pPr>
              <w:rPr>
                <w:color w:val="000000"/>
              </w:rPr>
            </w:pPr>
            <w:r w:rsidRPr="00B705C7">
              <w:rPr>
                <w:color w:val="000000"/>
              </w:rPr>
              <w:lastRenderedPageBreak/>
              <w:t>2</w:t>
            </w:r>
          </w:p>
        </w:tc>
        <w:tc>
          <w:tcPr>
            <w:tcW w:w="15501" w:type="dxa"/>
            <w:gridSpan w:val="13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B07F47" w:rsidRPr="00B705C7" w:rsidRDefault="00B07F47" w:rsidP="00123D03">
            <w:pPr>
              <w:rPr>
                <w:color w:val="000000"/>
              </w:rPr>
            </w:pPr>
            <w:r w:rsidRPr="00B705C7">
              <w:rPr>
                <w:color w:val="000000"/>
              </w:rPr>
              <w:t>Задача 2. Развитие интегрированной информационной среды на базе единого информационного пространства, объединяющего информационные и телекоммуникационные ресурсы, системы и сети, в т.ч.:</w:t>
            </w:r>
          </w:p>
        </w:tc>
      </w:tr>
      <w:tr w:rsidR="00B07F47" w:rsidRPr="00B705C7" w:rsidTr="00A27E84">
        <w:trPr>
          <w:trHeight w:val="2280"/>
          <w:jc w:val="center"/>
        </w:trPr>
        <w:tc>
          <w:tcPr>
            <w:tcW w:w="481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2.1</w:t>
            </w:r>
          </w:p>
        </w:tc>
        <w:tc>
          <w:tcPr>
            <w:tcW w:w="2602" w:type="dxa"/>
            <w:tcMar>
              <w:left w:w="28" w:type="dxa"/>
              <w:right w:w="28" w:type="dxa"/>
            </w:tcMar>
            <w:hideMark/>
          </w:tcPr>
          <w:p w:rsidR="00B07F47" w:rsidRPr="00B705C7" w:rsidRDefault="00B07F47" w:rsidP="00DD4D90">
            <w:r w:rsidRPr="00B705C7">
              <w:t>Обеспечение функционирования и поддержка информационно-телекоммуникационной инфраструктуры администрации города Мурманска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9F47BA">
            <w:pPr>
              <w:rPr>
                <w:color w:val="000000"/>
              </w:rPr>
            </w:pPr>
            <w:r w:rsidRPr="00B705C7">
              <w:rPr>
                <w:color w:val="000000"/>
              </w:rPr>
              <w:t>1-4 кв. 2014</w:t>
            </w:r>
          </w:p>
          <w:p w:rsidR="00B07F47" w:rsidRPr="00B705C7" w:rsidRDefault="00B07F47" w:rsidP="009F47BA">
            <w:pPr>
              <w:rPr>
                <w:color w:val="000000"/>
              </w:rPr>
            </w:pPr>
            <w:r w:rsidRPr="00B705C7">
              <w:rPr>
                <w:color w:val="000000"/>
              </w:rPr>
              <w:t>1-4 кв. 2015 1-4 кв. 2016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МБ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1170,0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570,0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</w:pPr>
            <w:r w:rsidRPr="00B705C7">
              <w:t>300,0</w:t>
            </w:r>
          </w:p>
        </w:tc>
        <w:tc>
          <w:tcPr>
            <w:tcW w:w="8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300,0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662FE7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Отсутствие замечаний при эксплуатации информационно-телекоммуникационной инфраструктуры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да - 1</w:t>
            </w:r>
          </w:p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нет - 0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1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1</w:t>
            </w:r>
          </w:p>
        </w:tc>
        <w:tc>
          <w:tcPr>
            <w:tcW w:w="629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1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Администрация города Мурманска (</w:t>
            </w:r>
            <w:proofErr w:type="spellStart"/>
            <w:r w:rsidRPr="00B705C7">
              <w:rPr>
                <w:color w:val="000000"/>
              </w:rPr>
              <w:t>ОИТОиЗИ</w:t>
            </w:r>
            <w:proofErr w:type="spellEnd"/>
            <w:r w:rsidRPr="00B705C7">
              <w:rPr>
                <w:color w:val="000000"/>
              </w:rPr>
              <w:t>)</w:t>
            </w:r>
          </w:p>
        </w:tc>
      </w:tr>
      <w:tr w:rsidR="00B07F47" w:rsidRPr="00B705C7" w:rsidTr="009F47BA">
        <w:trPr>
          <w:trHeight w:val="990"/>
          <w:jc w:val="center"/>
        </w:trPr>
        <w:tc>
          <w:tcPr>
            <w:tcW w:w="481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662FE7" w:rsidP="00DD4D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2602" w:type="dxa"/>
            <w:tcMar>
              <w:left w:w="28" w:type="dxa"/>
              <w:right w:w="28" w:type="dxa"/>
            </w:tcMar>
            <w:hideMark/>
          </w:tcPr>
          <w:p w:rsidR="00B07F47" w:rsidRPr="00B705C7" w:rsidRDefault="00B07F47" w:rsidP="00DD4D90">
            <w:r>
              <w:t>Создание системы защиты персональных данных (приобретение и настройка программно-аппаратных средств защиты информации от несанкционированного доступа)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9F47BA">
            <w:pPr>
              <w:rPr>
                <w:color w:val="000000"/>
              </w:rPr>
            </w:pPr>
            <w:r w:rsidRPr="00B705C7">
              <w:rPr>
                <w:color w:val="000000"/>
              </w:rPr>
              <w:t>1-4 кв. 2014</w:t>
            </w:r>
          </w:p>
          <w:p w:rsidR="00B07F47" w:rsidRPr="00B705C7" w:rsidRDefault="00B07F47" w:rsidP="009F47BA">
            <w:pPr>
              <w:rPr>
                <w:color w:val="000000"/>
              </w:rPr>
            </w:pPr>
            <w:r w:rsidRPr="00B705C7">
              <w:rPr>
                <w:color w:val="000000"/>
              </w:rPr>
              <w:t>1-4 кв. 2015 1-4 кв. 2016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МБ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2400,0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1000,0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700,0</w:t>
            </w:r>
          </w:p>
        </w:tc>
        <w:tc>
          <w:tcPr>
            <w:tcW w:w="8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700,0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970FF7" w:rsidP="00662F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Доля </w:t>
            </w:r>
            <w:r w:rsidR="00B07F47" w:rsidRPr="00B705C7">
              <w:rPr>
                <w:color w:val="000000"/>
              </w:rPr>
              <w:t xml:space="preserve"> рабочих мест</w:t>
            </w:r>
            <w:r w:rsidR="00662FE7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 w:rsidR="00662FE7" w:rsidRPr="00E410C3">
              <w:t>на которых обрабатываются персональные данные</w:t>
            </w:r>
            <w:r w:rsidR="00662FE7">
              <w:t>,</w:t>
            </w:r>
            <w:r w:rsidR="00662FE7" w:rsidRPr="00B705C7">
              <w:rPr>
                <w:color w:val="000000"/>
              </w:rPr>
              <w:t xml:space="preserve"> оборудованных </w:t>
            </w:r>
            <w:r>
              <w:rPr>
                <w:color w:val="000000"/>
              </w:rPr>
              <w:t xml:space="preserve">системой защиты </w:t>
            </w:r>
            <w:proofErr w:type="spellStart"/>
            <w:r>
              <w:rPr>
                <w:color w:val="000000"/>
              </w:rPr>
              <w:t>ПДн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970FF7" w:rsidP="00DD4D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970FF7" w:rsidP="00DD4D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970FF7" w:rsidP="00DD4D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629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E410C3" w:rsidP="00DD4D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Администрация города Мурманска (</w:t>
            </w:r>
            <w:proofErr w:type="spellStart"/>
            <w:r w:rsidRPr="00B705C7">
              <w:rPr>
                <w:color w:val="000000"/>
              </w:rPr>
              <w:t>ОИТОиЗИ</w:t>
            </w:r>
            <w:proofErr w:type="spellEnd"/>
            <w:r w:rsidRPr="00B705C7">
              <w:rPr>
                <w:color w:val="000000"/>
              </w:rPr>
              <w:t>)</w:t>
            </w:r>
          </w:p>
        </w:tc>
      </w:tr>
      <w:tr w:rsidR="00B07F47" w:rsidRPr="00B705C7" w:rsidTr="009F47BA">
        <w:trPr>
          <w:trHeight w:val="510"/>
          <w:jc w:val="center"/>
        </w:trPr>
        <w:tc>
          <w:tcPr>
            <w:tcW w:w="481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2.3</w:t>
            </w:r>
          </w:p>
        </w:tc>
        <w:tc>
          <w:tcPr>
            <w:tcW w:w="2602" w:type="dxa"/>
            <w:vMerge w:val="restart"/>
            <w:tcMar>
              <w:left w:w="28" w:type="dxa"/>
              <w:right w:w="28" w:type="dxa"/>
            </w:tcMar>
            <w:hideMark/>
          </w:tcPr>
          <w:p w:rsidR="00B07F47" w:rsidRPr="00B705C7" w:rsidRDefault="00B07F47" w:rsidP="00DD4D90">
            <w:pPr>
              <w:rPr>
                <w:color w:val="000000"/>
              </w:rPr>
            </w:pPr>
            <w:r w:rsidRPr="00B705C7">
              <w:rPr>
                <w:color w:val="000000"/>
              </w:rPr>
              <w:t>Сопровождение автоматизированного рабочего места «Муниципал»</w:t>
            </w:r>
          </w:p>
        </w:tc>
        <w:tc>
          <w:tcPr>
            <w:tcW w:w="1417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9F47BA">
            <w:pPr>
              <w:rPr>
                <w:color w:val="000000"/>
              </w:rPr>
            </w:pPr>
            <w:r w:rsidRPr="00B705C7">
              <w:rPr>
                <w:color w:val="000000"/>
              </w:rPr>
              <w:t>1-4 кв. 2014</w:t>
            </w:r>
          </w:p>
          <w:p w:rsidR="00B07F47" w:rsidRPr="00B705C7" w:rsidRDefault="00B07F47" w:rsidP="009F47BA">
            <w:pPr>
              <w:rPr>
                <w:color w:val="000000"/>
              </w:rPr>
            </w:pPr>
            <w:r w:rsidRPr="00B705C7">
              <w:rPr>
                <w:color w:val="000000"/>
              </w:rPr>
              <w:t>1-4 кв. 2015 1-4 кв. 2016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МБ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0,6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0,6</w:t>
            </w:r>
          </w:p>
        </w:tc>
        <w:tc>
          <w:tcPr>
            <w:tcW w:w="8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0,6</w:t>
            </w:r>
          </w:p>
        </w:tc>
        <w:tc>
          <w:tcPr>
            <w:tcW w:w="198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Количество оборудованных рабочих мест</w:t>
            </w:r>
          </w:p>
        </w:tc>
        <w:tc>
          <w:tcPr>
            <w:tcW w:w="992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шт.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1</w:t>
            </w:r>
          </w:p>
        </w:tc>
        <w:tc>
          <w:tcPr>
            <w:tcW w:w="708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1</w:t>
            </w:r>
          </w:p>
        </w:tc>
        <w:tc>
          <w:tcPr>
            <w:tcW w:w="629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1</w:t>
            </w:r>
          </w:p>
        </w:tc>
        <w:tc>
          <w:tcPr>
            <w:tcW w:w="178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Совет депутатов города Мурманска</w:t>
            </w:r>
          </w:p>
        </w:tc>
      </w:tr>
      <w:tr w:rsidR="00B07F47" w:rsidRPr="00B705C7" w:rsidTr="00970FF7">
        <w:trPr>
          <w:trHeight w:val="496"/>
          <w:jc w:val="center"/>
        </w:trPr>
        <w:tc>
          <w:tcPr>
            <w:tcW w:w="481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</w:p>
        </w:tc>
        <w:tc>
          <w:tcPr>
            <w:tcW w:w="2602" w:type="dxa"/>
            <w:vMerge/>
            <w:tcMar>
              <w:left w:w="28" w:type="dxa"/>
              <w:right w:w="28" w:type="dxa"/>
            </w:tcMar>
            <w:hideMark/>
          </w:tcPr>
          <w:p w:rsidR="00B07F47" w:rsidRPr="00B705C7" w:rsidRDefault="00B07F47" w:rsidP="00DD4D90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  <w:hideMark/>
          </w:tcPr>
          <w:p w:rsidR="00B07F47" w:rsidRPr="00B705C7" w:rsidRDefault="00B07F47" w:rsidP="00DD4D90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ОБ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34,2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11,4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11,4</w:t>
            </w:r>
          </w:p>
        </w:tc>
        <w:tc>
          <w:tcPr>
            <w:tcW w:w="8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11,4</w:t>
            </w:r>
          </w:p>
        </w:tc>
        <w:tc>
          <w:tcPr>
            <w:tcW w:w="198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123D03">
            <w:pPr>
              <w:rPr>
                <w:color w:val="000000"/>
              </w:rPr>
            </w:pPr>
          </w:p>
        </w:tc>
        <w:tc>
          <w:tcPr>
            <w:tcW w:w="99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</w:p>
        </w:tc>
        <w:tc>
          <w:tcPr>
            <w:tcW w:w="629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</w:p>
        </w:tc>
        <w:tc>
          <w:tcPr>
            <w:tcW w:w="178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</w:p>
        </w:tc>
      </w:tr>
      <w:tr w:rsidR="00B07F47" w:rsidRPr="00B705C7" w:rsidTr="0051114C">
        <w:trPr>
          <w:trHeight w:val="606"/>
          <w:jc w:val="center"/>
        </w:trPr>
        <w:tc>
          <w:tcPr>
            <w:tcW w:w="481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2.4.</w:t>
            </w:r>
          </w:p>
        </w:tc>
        <w:tc>
          <w:tcPr>
            <w:tcW w:w="2602" w:type="dxa"/>
            <w:tcMar>
              <w:left w:w="28" w:type="dxa"/>
              <w:right w:w="28" w:type="dxa"/>
            </w:tcMar>
            <w:hideMark/>
          </w:tcPr>
          <w:p w:rsidR="00B07F47" w:rsidRPr="00B705C7" w:rsidRDefault="00B07F47" w:rsidP="00064B76">
            <w:pPr>
              <w:rPr>
                <w:color w:val="000000"/>
              </w:rPr>
            </w:pPr>
            <w:r w:rsidRPr="00B705C7">
              <w:t xml:space="preserve">Приобретение оборудования, </w:t>
            </w:r>
            <w:r>
              <w:t>в</w:t>
            </w:r>
            <w:r w:rsidRPr="00B705C7">
              <w:t xml:space="preserve">вод в эксплуатацию, обеспечение функционирования и поддержка </w:t>
            </w:r>
            <w:proofErr w:type="spellStart"/>
            <w:r w:rsidRPr="00B705C7">
              <w:lastRenderedPageBreak/>
              <w:t>видеоконференцсис</w:t>
            </w:r>
            <w:r w:rsidR="009F47BA">
              <w:t>-</w:t>
            </w:r>
            <w:r w:rsidRPr="00B705C7">
              <w:t>темы</w:t>
            </w:r>
            <w:proofErr w:type="spellEnd"/>
            <w:r w:rsidRPr="00B705C7">
              <w:t xml:space="preserve"> и </w:t>
            </w:r>
            <w:r w:rsidRPr="00B705C7">
              <w:rPr>
                <w:lang w:val="en-US"/>
              </w:rPr>
              <w:t>IP</w:t>
            </w:r>
            <w:r w:rsidRPr="00B705C7">
              <w:t>-телефонии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9F47BA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lastRenderedPageBreak/>
              <w:t>2</w:t>
            </w:r>
            <w:r w:rsidR="009F47BA">
              <w:rPr>
                <w:color w:val="000000"/>
              </w:rPr>
              <w:t>-3</w:t>
            </w:r>
            <w:r w:rsidRPr="00B705C7">
              <w:rPr>
                <w:color w:val="000000"/>
              </w:rPr>
              <w:t xml:space="preserve"> кв. 2014</w:t>
            </w:r>
          </w:p>
          <w:p w:rsidR="00B07F47" w:rsidRPr="00B705C7" w:rsidRDefault="00B07F47" w:rsidP="009F47BA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1-4 кв. 2015 1-4 кв. 2016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МБ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B07F47" w:rsidRPr="00B705C7" w:rsidRDefault="006816B8" w:rsidP="00DD4D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B07F47">
              <w:rPr>
                <w:color w:val="000000"/>
              </w:rPr>
              <w:t>00,0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500,0</w:t>
            </w:r>
          </w:p>
        </w:tc>
        <w:tc>
          <w:tcPr>
            <w:tcW w:w="8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500,0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9F47BA" w:rsidRDefault="009F47BA" w:rsidP="00662FE7">
            <w:pPr>
              <w:jc w:val="center"/>
              <w:rPr>
                <w:color w:val="000000"/>
              </w:rPr>
            </w:pPr>
            <w:r w:rsidRPr="009F47BA">
              <w:t xml:space="preserve">Наличие современных средств </w:t>
            </w:r>
            <w:proofErr w:type="spellStart"/>
            <w:proofErr w:type="gramStart"/>
            <w:r w:rsidRPr="009F47BA">
              <w:t>телекоммуника</w:t>
            </w:r>
            <w:r>
              <w:t>-</w:t>
            </w:r>
            <w:r w:rsidR="00662FE7">
              <w:t>ц</w:t>
            </w:r>
            <w:r w:rsidRPr="009F47BA">
              <w:t>ии</w:t>
            </w:r>
            <w:proofErr w:type="spellEnd"/>
            <w:proofErr w:type="gramEnd"/>
            <w:r w:rsidRPr="009F47BA">
              <w:t xml:space="preserve"> (видеоконференц</w:t>
            </w:r>
            <w:r>
              <w:t>-</w:t>
            </w:r>
            <w:r w:rsidRPr="009F47BA">
              <w:lastRenderedPageBreak/>
              <w:t xml:space="preserve">связь, </w:t>
            </w:r>
            <w:r w:rsidRPr="009F47BA">
              <w:rPr>
                <w:color w:val="000000"/>
              </w:rPr>
              <w:t>IP-телефония)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lastRenderedPageBreak/>
              <w:t>да - 1</w:t>
            </w:r>
          </w:p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нет - 0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662FE7" w:rsidP="00DD4D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1</w:t>
            </w:r>
          </w:p>
        </w:tc>
        <w:tc>
          <w:tcPr>
            <w:tcW w:w="629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1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Администрация города Мурманска (</w:t>
            </w:r>
            <w:proofErr w:type="spellStart"/>
            <w:r w:rsidRPr="00B705C7">
              <w:rPr>
                <w:color w:val="000000"/>
              </w:rPr>
              <w:t>ОИТОиЗИ</w:t>
            </w:r>
            <w:proofErr w:type="spellEnd"/>
            <w:r w:rsidRPr="00B705C7">
              <w:rPr>
                <w:color w:val="000000"/>
              </w:rPr>
              <w:t>)</w:t>
            </w:r>
          </w:p>
        </w:tc>
      </w:tr>
      <w:tr w:rsidR="00B07F47" w:rsidRPr="00B705C7" w:rsidTr="00B07F47">
        <w:trPr>
          <w:trHeight w:val="497"/>
          <w:jc w:val="center"/>
        </w:trPr>
        <w:tc>
          <w:tcPr>
            <w:tcW w:w="481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</w:p>
        </w:tc>
        <w:tc>
          <w:tcPr>
            <w:tcW w:w="2602" w:type="dxa"/>
            <w:vMerge w:val="restart"/>
            <w:tcMar>
              <w:left w:w="28" w:type="dxa"/>
              <w:right w:w="28" w:type="dxa"/>
            </w:tcMar>
            <w:hideMark/>
          </w:tcPr>
          <w:p w:rsidR="00B07F47" w:rsidRPr="00B705C7" w:rsidRDefault="00B07F47" w:rsidP="00DD4D90">
            <w:pPr>
              <w:rPr>
                <w:color w:val="000000"/>
              </w:rPr>
            </w:pPr>
            <w:r w:rsidRPr="00B705C7">
              <w:rPr>
                <w:color w:val="000000"/>
              </w:rPr>
              <w:t>Итого по задаче 2</w:t>
            </w:r>
          </w:p>
        </w:tc>
        <w:tc>
          <w:tcPr>
            <w:tcW w:w="1417" w:type="dxa"/>
            <w:vMerge w:val="restart"/>
            <w:tcMar>
              <w:left w:w="28" w:type="dxa"/>
              <w:right w:w="28" w:type="dxa"/>
            </w:tcMar>
            <w:hideMark/>
          </w:tcPr>
          <w:p w:rsidR="00B07F47" w:rsidRPr="00B705C7" w:rsidRDefault="00B07F47" w:rsidP="00DD4D90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МБ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B07F47" w:rsidRPr="00064B76" w:rsidRDefault="00D11007" w:rsidP="00DD4D90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4571</w:t>
            </w:r>
            <w:r w:rsidR="00B07F47" w:rsidRPr="00064B76">
              <w:rPr>
                <w:color w:val="000000"/>
              </w:rPr>
              <w:t>,8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064B76" w:rsidRDefault="006816B8" w:rsidP="00DD4D90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1570</w:t>
            </w:r>
            <w:r w:rsidR="00B07F47" w:rsidRPr="00064B76">
              <w:rPr>
                <w:color w:val="000000"/>
              </w:rPr>
              <w:t>,6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064B76" w:rsidRDefault="00B07F47" w:rsidP="00064B76">
            <w:pPr>
              <w:jc w:val="center"/>
              <w:rPr>
                <w:color w:val="000000"/>
              </w:rPr>
            </w:pPr>
            <w:r w:rsidRPr="00064B76">
              <w:rPr>
                <w:color w:val="000000"/>
              </w:rPr>
              <w:t>1500,6</w:t>
            </w:r>
          </w:p>
        </w:tc>
        <w:tc>
          <w:tcPr>
            <w:tcW w:w="8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064B76" w:rsidRDefault="00B07F47" w:rsidP="00064B76">
            <w:pPr>
              <w:jc w:val="center"/>
              <w:rPr>
                <w:color w:val="000000"/>
              </w:rPr>
            </w:pPr>
            <w:r w:rsidRPr="00064B76">
              <w:rPr>
                <w:color w:val="000000"/>
              </w:rPr>
              <w:t>1500,6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rPr>
                <w:color w:val="000000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rPr>
                <w:color w:val="000000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rPr>
                <w:color w:val="000000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rPr>
                <w:color w:val="000000"/>
              </w:rPr>
            </w:pPr>
          </w:p>
        </w:tc>
        <w:tc>
          <w:tcPr>
            <w:tcW w:w="629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rPr>
                <w:color w:val="000000"/>
              </w:rPr>
            </w:pP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rPr>
                <w:color w:val="000000"/>
              </w:rPr>
            </w:pPr>
          </w:p>
        </w:tc>
      </w:tr>
      <w:tr w:rsidR="00B07F47" w:rsidRPr="00B705C7" w:rsidTr="00B07F47">
        <w:trPr>
          <w:trHeight w:val="405"/>
          <w:jc w:val="center"/>
        </w:trPr>
        <w:tc>
          <w:tcPr>
            <w:tcW w:w="481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</w:p>
        </w:tc>
        <w:tc>
          <w:tcPr>
            <w:tcW w:w="2602" w:type="dxa"/>
            <w:vMerge/>
            <w:tcMar>
              <w:left w:w="28" w:type="dxa"/>
              <w:right w:w="28" w:type="dxa"/>
            </w:tcMar>
            <w:hideMark/>
          </w:tcPr>
          <w:p w:rsidR="00B07F47" w:rsidRPr="00B705C7" w:rsidRDefault="00B07F47" w:rsidP="00DD4D90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  <w:hideMark/>
          </w:tcPr>
          <w:p w:rsidR="00B07F47" w:rsidRPr="00B705C7" w:rsidRDefault="00B07F47" w:rsidP="00DD4D90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ОБ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34,2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11,4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11,4</w:t>
            </w:r>
          </w:p>
        </w:tc>
        <w:tc>
          <w:tcPr>
            <w:tcW w:w="8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11,4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123D03">
            <w:pPr>
              <w:rPr>
                <w:color w:val="000000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</w:p>
        </w:tc>
        <w:tc>
          <w:tcPr>
            <w:tcW w:w="629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</w:p>
        </w:tc>
      </w:tr>
      <w:tr w:rsidR="00B07F47" w:rsidRPr="00B705C7" w:rsidTr="00B07F47">
        <w:trPr>
          <w:trHeight w:val="410"/>
          <w:jc w:val="center"/>
        </w:trPr>
        <w:tc>
          <w:tcPr>
            <w:tcW w:w="481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</w:p>
        </w:tc>
        <w:tc>
          <w:tcPr>
            <w:tcW w:w="2602" w:type="dxa"/>
            <w:tcMar>
              <w:left w:w="28" w:type="dxa"/>
              <w:right w:w="28" w:type="dxa"/>
            </w:tcMar>
            <w:hideMark/>
          </w:tcPr>
          <w:p w:rsidR="00B07F47" w:rsidRPr="00B705C7" w:rsidRDefault="00B07F47" w:rsidP="00DD4D90">
            <w:pPr>
              <w:rPr>
                <w:color w:val="000000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  <w:hideMark/>
          </w:tcPr>
          <w:p w:rsidR="00B07F47" w:rsidRPr="00B705C7" w:rsidRDefault="00B07F47" w:rsidP="00DD4D90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Всего: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B07F47" w:rsidRPr="00B705C7" w:rsidRDefault="00D11007" w:rsidP="00DD4D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4606</w:t>
            </w:r>
            <w:r w:rsidR="00B07F47">
              <w:rPr>
                <w:color w:val="000000"/>
              </w:rPr>
              <w:t>,0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6816B8" w:rsidP="00DD4D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1582</w:t>
            </w:r>
            <w:r w:rsidR="00A27E84">
              <w:rPr>
                <w:color w:val="000000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A27E84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1</w:t>
            </w:r>
            <w:r w:rsidR="00A27E84">
              <w:rPr>
                <w:color w:val="000000"/>
              </w:rPr>
              <w:t>5</w:t>
            </w:r>
            <w:r w:rsidRPr="00B705C7">
              <w:rPr>
                <w:color w:val="000000"/>
              </w:rPr>
              <w:t>12,0</w:t>
            </w:r>
          </w:p>
        </w:tc>
        <w:tc>
          <w:tcPr>
            <w:tcW w:w="8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A27E84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1</w:t>
            </w:r>
            <w:r w:rsidR="00A27E84">
              <w:rPr>
                <w:color w:val="000000"/>
              </w:rPr>
              <w:t>5</w:t>
            </w:r>
            <w:r w:rsidRPr="00B705C7">
              <w:rPr>
                <w:color w:val="000000"/>
              </w:rPr>
              <w:t>12,0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123D03">
            <w:pPr>
              <w:rPr>
                <w:color w:val="000000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</w:p>
        </w:tc>
        <w:tc>
          <w:tcPr>
            <w:tcW w:w="629" w:type="dxa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07F47" w:rsidRPr="00B705C7" w:rsidRDefault="00B07F47" w:rsidP="00DD4D90">
            <w:pPr>
              <w:jc w:val="center"/>
              <w:rPr>
                <w:color w:val="000000"/>
              </w:rPr>
            </w:pPr>
          </w:p>
        </w:tc>
      </w:tr>
      <w:tr w:rsidR="009F47BA" w:rsidRPr="00B705C7" w:rsidTr="00DD4D90">
        <w:trPr>
          <w:trHeight w:val="279"/>
          <w:jc w:val="center"/>
        </w:trPr>
        <w:tc>
          <w:tcPr>
            <w:tcW w:w="481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:rsidR="009F47BA" w:rsidRPr="00B705C7" w:rsidRDefault="009F47BA" w:rsidP="00123D03">
            <w:pPr>
              <w:rPr>
                <w:color w:val="000000"/>
              </w:rPr>
            </w:pPr>
          </w:p>
        </w:tc>
        <w:tc>
          <w:tcPr>
            <w:tcW w:w="4019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:rsidR="009F47BA" w:rsidRPr="00B705C7" w:rsidRDefault="009F47BA" w:rsidP="00123D03">
            <w:pPr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Всего </w:t>
            </w:r>
            <w:r w:rsidRPr="00B705C7">
              <w:rPr>
                <w:bCs/>
                <w:color w:val="000000"/>
              </w:rPr>
              <w:t xml:space="preserve">по </w:t>
            </w:r>
            <w:r>
              <w:rPr>
                <w:bCs/>
                <w:color w:val="000000"/>
              </w:rPr>
              <w:t>под</w:t>
            </w:r>
            <w:r w:rsidRPr="00B705C7">
              <w:rPr>
                <w:bCs/>
                <w:color w:val="000000"/>
              </w:rPr>
              <w:t>программе: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47BA" w:rsidRPr="00B705C7" w:rsidRDefault="009F47BA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Всего: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:rsidR="009F47BA" w:rsidRPr="00232028" w:rsidRDefault="00D11007" w:rsidP="00DD4D90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22156</w:t>
            </w:r>
            <w:r w:rsidR="009F47BA">
              <w:rPr>
                <w:bCs/>
                <w:color w:val="000000"/>
              </w:rPr>
              <w:t>,0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47BA" w:rsidRPr="00232028" w:rsidRDefault="006816B8" w:rsidP="00DD4D90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13132</w:t>
            </w:r>
            <w:r w:rsidR="009F47BA">
              <w:rPr>
                <w:bCs/>
                <w:color w:val="000000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47BA" w:rsidRPr="00232028" w:rsidRDefault="009F47BA" w:rsidP="00DD4D90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6012,0</w:t>
            </w:r>
          </w:p>
        </w:tc>
        <w:tc>
          <w:tcPr>
            <w:tcW w:w="85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47BA" w:rsidRPr="00232028" w:rsidRDefault="009F47BA" w:rsidP="00DD4D90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3012,0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  <w:hideMark/>
          </w:tcPr>
          <w:p w:rsidR="009F47BA" w:rsidRPr="00B705C7" w:rsidRDefault="009F47BA" w:rsidP="00123D03">
            <w:pPr>
              <w:rPr>
                <w:color w:val="000000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:rsidR="009F47BA" w:rsidRPr="00B705C7" w:rsidRDefault="009F47BA" w:rsidP="00123D03">
            <w:pPr>
              <w:rPr>
                <w:color w:val="000000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  <w:hideMark/>
          </w:tcPr>
          <w:p w:rsidR="009F47BA" w:rsidRPr="00B705C7" w:rsidRDefault="009F47BA" w:rsidP="00123D03">
            <w:pPr>
              <w:rPr>
                <w:color w:val="000000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  <w:hideMark/>
          </w:tcPr>
          <w:p w:rsidR="009F47BA" w:rsidRPr="00B705C7" w:rsidRDefault="009F47BA" w:rsidP="00123D03">
            <w:pPr>
              <w:rPr>
                <w:color w:val="000000"/>
              </w:rPr>
            </w:pPr>
          </w:p>
        </w:tc>
        <w:tc>
          <w:tcPr>
            <w:tcW w:w="629" w:type="dxa"/>
            <w:tcMar>
              <w:left w:w="28" w:type="dxa"/>
              <w:right w:w="28" w:type="dxa"/>
            </w:tcMar>
            <w:vAlign w:val="center"/>
            <w:hideMark/>
          </w:tcPr>
          <w:p w:rsidR="009F47BA" w:rsidRPr="00B705C7" w:rsidRDefault="009F47BA" w:rsidP="00123D03">
            <w:pPr>
              <w:rPr>
                <w:color w:val="000000"/>
              </w:rPr>
            </w:pP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47BA" w:rsidRPr="00B705C7" w:rsidRDefault="009F47BA" w:rsidP="00123D03">
            <w:pPr>
              <w:jc w:val="center"/>
              <w:rPr>
                <w:color w:val="000000"/>
              </w:rPr>
            </w:pPr>
          </w:p>
        </w:tc>
      </w:tr>
      <w:tr w:rsidR="009F47BA" w:rsidRPr="00B705C7" w:rsidTr="00DD4D90">
        <w:trPr>
          <w:trHeight w:val="283"/>
          <w:jc w:val="center"/>
        </w:trPr>
        <w:tc>
          <w:tcPr>
            <w:tcW w:w="481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9F47BA" w:rsidRPr="00B705C7" w:rsidRDefault="009F47BA" w:rsidP="00123D03">
            <w:pPr>
              <w:rPr>
                <w:color w:val="000000"/>
              </w:rPr>
            </w:pPr>
          </w:p>
        </w:tc>
        <w:tc>
          <w:tcPr>
            <w:tcW w:w="4019" w:type="dxa"/>
            <w:gridSpan w:val="2"/>
            <w:vMerge/>
            <w:tcMar>
              <w:left w:w="28" w:type="dxa"/>
              <w:right w:w="28" w:type="dxa"/>
            </w:tcMar>
            <w:vAlign w:val="center"/>
            <w:hideMark/>
          </w:tcPr>
          <w:p w:rsidR="009F47BA" w:rsidRPr="00B705C7" w:rsidRDefault="009F47BA" w:rsidP="00123D03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47BA" w:rsidRPr="00B705C7" w:rsidRDefault="009F47BA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МБ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:rsidR="009F47BA" w:rsidRPr="00232028" w:rsidRDefault="00D11007" w:rsidP="00D1100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14646,8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47BA" w:rsidRPr="00870553" w:rsidRDefault="00D11007" w:rsidP="00D11007">
            <w:pPr>
              <w:jc w:val="right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5645,6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47BA" w:rsidRPr="00232028" w:rsidRDefault="009F47BA" w:rsidP="00DD4D90">
            <w:pPr>
              <w:jc w:val="right"/>
              <w:rPr>
                <w:bCs/>
                <w:color w:val="000000"/>
              </w:rPr>
            </w:pPr>
            <w:r w:rsidRPr="00232028">
              <w:rPr>
                <w:bCs/>
                <w:color w:val="000000"/>
              </w:rPr>
              <w:t>6000,6</w:t>
            </w:r>
          </w:p>
        </w:tc>
        <w:tc>
          <w:tcPr>
            <w:tcW w:w="85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47BA" w:rsidRPr="00232028" w:rsidRDefault="009F47BA" w:rsidP="00DD4D90">
            <w:pPr>
              <w:jc w:val="right"/>
              <w:rPr>
                <w:bCs/>
                <w:color w:val="000000"/>
              </w:rPr>
            </w:pPr>
            <w:r w:rsidRPr="00232028">
              <w:rPr>
                <w:bCs/>
                <w:color w:val="000000"/>
              </w:rPr>
              <w:t>3000,6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  <w:hideMark/>
          </w:tcPr>
          <w:p w:rsidR="009F47BA" w:rsidRPr="00B705C7" w:rsidRDefault="009F47BA" w:rsidP="00123D03">
            <w:pPr>
              <w:rPr>
                <w:color w:val="000000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:rsidR="009F47BA" w:rsidRPr="00B705C7" w:rsidRDefault="009F47BA" w:rsidP="00123D03">
            <w:pPr>
              <w:rPr>
                <w:color w:val="000000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  <w:hideMark/>
          </w:tcPr>
          <w:p w:rsidR="009F47BA" w:rsidRPr="00B705C7" w:rsidRDefault="009F47BA" w:rsidP="00123D03">
            <w:pPr>
              <w:rPr>
                <w:color w:val="000000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  <w:hideMark/>
          </w:tcPr>
          <w:p w:rsidR="009F47BA" w:rsidRPr="00B705C7" w:rsidRDefault="009F47BA" w:rsidP="00123D03">
            <w:pPr>
              <w:rPr>
                <w:color w:val="000000"/>
              </w:rPr>
            </w:pPr>
          </w:p>
        </w:tc>
        <w:tc>
          <w:tcPr>
            <w:tcW w:w="629" w:type="dxa"/>
            <w:tcMar>
              <w:left w:w="28" w:type="dxa"/>
              <w:right w:w="28" w:type="dxa"/>
            </w:tcMar>
            <w:vAlign w:val="center"/>
            <w:hideMark/>
          </w:tcPr>
          <w:p w:rsidR="009F47BA" w:rsidRPr="00B705C7" w:rsidRDefault="009F47BA" w:rsidP="00123D03">
            <w:pPr>
              <w:rPr>
                <w:color w:val="000000"/>
              </w:rPr>
            </w:pP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47BA" w:rsidRPr="00B705C7" w:rsidRDefault="009F47BA" w:rsidP="00123D03">
            <w:pPr>
              <w:jc w:val="center"/>
              <w:rPr>
                <w:color w:val="000000"/>
              </w:rPr>
            </w:pPr>
          </w:p>
        </w:tc>
      </w:tr>
      <w:tr w:rsidR="00D11007" w:rsidRPr="00B705C7" w:rsidTr="00DD4D90">
        <w:trPr>
          <w:trHeight w:val="283"/>
          <w:jc w:val="center"/>
        </w:trPr>
        <w:tc>
          <w:tcPr>
            <w:tcW w:w="481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123D03">
            <w:pPr>
              <w:rPr>
                <w:color w:val="000000"/>
              </w:rPr>
            </w:pPr>
          </w:p>
        </w:tc>
        <w:tc>
          <w:tcPr>
            <w:tcW w:w="4019" w:type="dxa"/>
            <w:gridSpan w:val="2"/>
            <w:vMerge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123D03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D11007" w:rsidRPr="00B705C7" w:rsidRDefault="0000137B" w:rsidP="00DD4D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11007">
              <w:rPr>
                <w:color w:val="000000"/>
              </w:rPr>
              <w:t>Б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:rsidR="00D11007" w:rsidRDefault="00D11007" w:rsidP="00DD4D90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7475,0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D11007" w:rsidRDefault="00D11007" w:rsidP="00D1100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7475,0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D11007" w:rsidRPr="00232028" w:rsidRDefault="00D11007" w:rsidP="00DD4D90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D11007" w:rsidRPr="00232028" w:rsidRDefault="00D11007" w:rsidP="00DD4D90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123D03">
            <w:pPr>
              <w:rPr>
                <w:color w:val="000000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123D03">
            <w:pPr>
              <w:rPr>
                <w:color w:val="000000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123D03">
            <w:pPr>
              <w:rPr>
                <w:color w:val="000000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123D03">
            <w:pPr>
              <w:rPr>
                <w:color w:val="000000"/>
              </w:rPr>
            </w:pPr>
          </w:p>
        </w:tc>
        <w:tc>
          <w:tcPr>
            <w:tcW w:w="629" w:type="dxa"/>
            <w:tcMar>
              <w:left w:w="28" w:type="dxa"/>
              <w:right w:w="28" w:type="dxa"/>
            </w:tcMar>
            <w:vAlign w:val="center"/>
            <w:hideMark/>
          </w:tcPr>
          <w:p w:rsidR="00D11007" w:rsidRPr="00B705C7" w:rsidRDefault="00D11007" w:rsidP="00123D03">
            <w:pPr>
              <w:rPr>
                <w:color w:val="000000"/>
              </w:rPr>
            </w:pP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D11007" w:rsidRPr="00B705C7" w:rsidRDefault="00D11007" w:rsidP="00123D03">
            <w:pPr>
              <w:jc w:val="center"/>
              <w:rPr>
                <w:color w:val="000000"/>
              </w:rPr>
            </w:pPr>
          </w:p>
        </w:tc>
      </w:tr>
      <w:tr w:rsidR="009F47BA" w:rsidRPr="00B705C7" w:rsidTr="00DD4D90">
        <w:trPr>
          <w:trHeight w:val="259"/>
          <w:jc w:val="center"/>
        </w:trPr>
        <w:tc>
          <w:tcPr>
            <w:tcW w:w="481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9F47BA" w:rsidRPr="00B705C7" w:rsidRDefault="009F47BA" w:rsidP="00123D03">
            <w:pPr>
              <w:rPr>
                <w:color w:val="000000"/>
              </w:rPr>
            </w:pPr>
          </w:p>
        </w:tc>
        <w:tc>
          <w:tcPr>
            <w:tcW w:w="4019" w:type="dxa"/>
            <w:gridSpan w:val="2"/>
            <w:vMerge/>
            <w:tcMar>
              <w:left w:w="28" w:type="dxa"/>
              <w:right w:w="28" w:type="dxa"/>
            </w:tcMar>
            <w:vAlign w:val="center"/>
            <w:hideMark/>
          </w:tcPr>
          <w:p w:rsidR="009F47BA" w:rsidRPr="00B705C7" w:rsidRDefault="009F47BA" w:rsidP="00123D03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47BA" w:rsidRPr="00B705C7" w:rsidRDefault="009F47BA" w:rsidP="00DD4D90">
            <w:pPr>
              <w:jc w:val="center"/>
              <w:rPr>
                <w:color w:val="000000"/>
              </w:rPr>
            </w:pPr>
            <w:r w:rsidRPr="00B705C7">
              <w:rPr>
                <w:color w:val="000000"/>
              </w:rPr>
              <w:t>ОБ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:rsidR="009F47BA" w:rsidRPr="00232028" w:rsidRDefault="009F47BA" w:rsidP="00DD4D90">
            <w:pPr>
              <w:jc w:val="right"/>
              <w:rPr>
                <w:bCs/>
                <w:color w:val="000000"/>
              </w:rPr>
            </w:pPr>
            <w:r w:rsidRPr="00232028">
              <w:rPr>
                <w:bCs/>
                <w:color w:val="000000"/>
              </w:rPr>
              <w:t>34,2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47BA" w:rsidRPr="00870553" w:rsidRDefault="009F47BA" w:rsidP="00DD4D90">
            <w:pPr>
              <w:jc w:val="right"/>
              <w:rPr>
                <w:bCs/>
                <w:color w:val="000000"/>
                <w:highlight w:val="yellow"/>
              </w:rPr>
            </w:pPr>
            <w:r w:rsidRPr="00232028">
              <w:rPr>
                <w:bCs/>
                <w:color w:val="000000"/>
              </w:rPr>
              <w:t>11,4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47BA" w:rsidRPr="00232028" w:rsidRDefault="009F47BA" w:rsidP="00DD4D90">
            <w:pPr>
              <w:jc w:val="right"/>
              <w:rPr>
                <w:bCs/>
                <w:color w:val="000000"/>
              </w:rPr>
            </w:pPr>
            <w:r w:rsidRPr="00232028">
              <w:rPr>
                <w:bCs/>
                <w:color w:val="000000"/>
              </w:rPr>
              <w:t>11,4</w:t>
            </w:r>
          </w:p>
        </w:tc>
        <w:tc>
          <w:tcPr>
            <w:tcW w:w="85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47BA" w:rsidRPr="00232028" w:rsidRDefault="009F47BA" w:rsidP="00DD4D90">
            <w:pPr>
              <w:jc w:val="right"/>
              <w:rPr>
                <w:bCs/>
                <w:color w:val="000000"/>
              </w:rPr>
            </w:pPr>
            <w:r w:rsidRPr="00232028">
              <w:rPr>
                <w:bCs/>
                <w:color w:val="000000"/>
              </w:rPr>
              <w:t>11,4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  <w:hideMark/>
          </w:tcPr>
          <w:p w:rsidR="009F47BA" w:rsidRPr="00B705C7" w:rsidRDefault="009F47BA" w:rsidP="00123D03">
            <w:pPr>
              <w:rPr>
                <w:color w:val="000000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:rsidR="009F47BA" w:rsidRPr="00B705C7" w:rsidRDefault="009F47BA" w:rsidP="00123D03">
            <w:pPr>
              <w:rPr>
                <w:color w:val="000000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  <w:hideMark/>
          </w:tcPr>
          <w:p w:rsidR="009F47BA" w:rsidRPr="00B705C7" w:rsidRDefault="009F47BA" w:rsidP="00123D03">
            <w:pPr>
              <w:rPr>
                <w:color w:val="000000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  <w:hideMark/>
          </w:tcPr>
          <w:p w:rsidR="009F47BA" w:rsidRPr="00B705C7" w:rsidRDefault="009F47BA" w:rsidP="00123D03">
            <w:pPr>
              <w:rPr>
                <w:color w:val="000000"/>
              </w:rPr>
            </w:pPr>
          </w:p>
        </w:tc>
        <w:tc>
          <w:tcPr>
            <w:tcW w:w="629" w:type="dxa"/>
            <w:tcMar>
              <w:left w:w="28" w:type="dxa"/>
              <w:right w:w="28" w:type="dxa"/>
            </w:tcMar>
            <w:vAlign w:val="center"/>
            <w:hideMark/>
          </w:tcPr>
          <w:p w:rsidR="009F47BA" w:rsidRPr="00B705C7" w:rsidRDefault="009F47BA" w:rsidP="00123D03">
            <w:pPr>
              <w:rPr>
                <w:color w:val="000000"/>
              </w:rPr>
            </w:pP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47BA" w:rsidRPr="00B705C7" w:rsidRDefault="009F47BA" w:rsidP="00123D03">
            <w:pPr>
              <w:jc w:val="center"/>
              <w:rPr>
                <w:color w:val="000000"/>
              </w:rPr>
            </w:pPr>
          </w:p>
        </w:tc>
      </w:tr>
    </w:tbl>
    <w:p w:rsidR="003C7613" w:rsidRPr="00B705C7" w:rsidRDefault="003C7613" w:rsidP="003C7613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</w:p>
    <w:p w:rsidR="003C7613" w:rsidRPr="00B705C7" w:rsidRDefault="003C7613" w:rsidP="00A5238E">
      <w:pPr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 xml:space="preserve">Заказчиками в соответствии с </w:t>
      </w:r>
      <w:r w:rsidR="009F4FDB" w:rsidRPr="00B705C7">
        <w:rPr>
          <w:sz w:val="28"/>
          <w:szCs w:val="28"/>
        </w:rPr>
        <w:t>подп</w:t>
      </w:r>
      <w:r w:rsidRPr="00B705C7">
        <w:rPr>
          <w:sz w:val="28"/>
          <w:szCs w:val="28"/>
        </w:rPr>
        <w:t>рограммой (главными распорядителями бюджетных средств) является администрация города Мурманска и Совет депутатов города Мурманска.</w:t>
      </w:r>
    </w:p>
    <w:p w:rsidR="003C7613" w:rsidRPr="00B705C7" w:rsidRDefault="003C7613" w:rsidP="003C7613">
      <w:pPr>
        <w:shd w:val="clear" w:color="auto" w:fill="FFFFFF"/>
        <w:tabs>
          <w:tab w:val="left" w:pos="3471"/>
        </w:tabs>
        <w:jc w:val="center"/>
        <w:rPr>
          <w:sz w:val="28"/>
          <w:szCs w:val="28"/>
        </w:rPr>
        <w:sectPr w:rsidR="003C7613" w:rsidRPr="00B705C7" w:rsidSect="00A5238E">
          <w:headerReference w:type="even" r:id="rId10"/>
          <w:headerReference w:type="default" r:id="rId11"/>
          <w:pgSz w:w="16838" w:h="11906" w:orient="landscape"/>
          <w:pgMar w:top="1418" w:right="454" w:bottom="567" w:left="454" w:header="397" w:footer="709" w:gutter="0"/>
          <w:cols w:space="708"/>
          <w:docGrid w:linePitch="360"/>
        </w:sectPr>
      </w:pPr>
    </w:p>
    <w:p w:rsidR="003C7613" w:rsidRPr="00B705C7" w:rsidRDefault="003C7613" w:rsidP="003C7613">
      <w:pPr>
        <w:shd w:val="clear" w:color="auto" w:fill="FFFFFF"/>
        <w:tabs>
          <w:tab w:val="left" w:pos="3471"/>
        </w:tabs>
        <w:jc w:val="center"/>
        <w:rPr>
          <w:sz w:val="28"/>
          <w:szCs w:val="28"/>
        </w:rPr>
      </w:pPr>
      <w:r w:rsidRPr="00B705C7">
        <w:rPr>
          <w:sz w:val="28"/>
          <w:szCs w:val="28"/>
        </w:rPr>
        <w:lastRenderedPageBreak/>
        <w:t>4. Обоснование ресурсного обеспе</w:t>
      </w:r>
      <w:r w:rsidR="00286295">
        <w:rPr>
          <w:sz w:val="28"/>
          <w:szCs w:val="28"/>
        </w:rPr>
        <w:t>чения подп</w:t>
      </w:r>
      <w:r w:rsidRPr="00B705C7">
        <w:rPr>
          <w:sz w:val="28"/>
          <w:szCs w:val="28"/>
        </w:rPr>
        <w:t>рограммы</w:t>
      </w:r>
    </w:p>
    <w:p w:rsidR="003C7613" w:rsidRPr="00B705C7" w:rsidRDefault="003C7613" w:rsidP="003C7613">
      <w:pPr>
        <w:shd w:val="clear" w:color="auto" w:fill="FFFFFF"/>
        <w:tabs>
          <w:tab w:val="left" w:pos="3471"/>
        </w:tabs>
        <w:jc w:val="both"/>
        <w:rPr>
          <w:sz w:val="28"/>
          <w:szCs w:val="28"/>
        </w:rPr>
      </w:pPr>
    </w:p>
    <w:p w:rsidR="003C7613" w:rsidRPr="00B705C7" w:rsidRDefault="003C7613" w:rsidP="003C7613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 xml:space="preserve">Финансирование мероприятий </w:t>
      </w:r>
      <w:r w:rsidR="001D6CD6">
        <w:rPr>
          <w:sz w:val="28"/>
          <w:szCs w:val="28"/>
        </w:rPr>
        <w:t>подп</w:t>
      </w:r>
      <w:r w:rsidRPr="00B705C7">
        <w:rPr>
          <w:sz w:val="28"/>
          <w:szCs w:val="28"/>
        </w:rPr>
        <w:t>рограммы производится за счет средств бюджета муниципального образования город Мурманск и областного бюджета.</w:t>
      </w:r>
    </w:p>
    <w:p w:rsidR="003C7613" w:rsidRPr="00B705C7" w:rsidRDefault="003C7613" w:rsidP="003C7613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45"/>
        <w:gridCol w:w="1418"/>
        <w:gridCol w:w="1134"/>
        <w:gridCol w:w="992"/>
        <w:gridCol w:w="1134"/>
      </w:tblGrid>
      <w:tr w:rsidR="003C7613" w:rsidRPr="00B705C7" w:rsidTr="00EE219A">
        <w:trPr>
          <w:cantSplit/>
          <w:trHeight w:val="570"/>
        </w:trPr>
        <w:tc>
          <w:tcPr>
            <w:tcW w:w="52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C7613" w:rsidRPr="00B705C7" w:rsidRDefault="003C7613" w:rsidP="00123D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C7613" w:rsidRPr="00B705C7" w:rsidRDefault="003C7613" w:rsidP="00123D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Всего, тыс</w:t>
            </w:r>
            <w:proofErr w:type="gramStart"/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7613" w:rsidRPr="00B705C7" w:rsidRDefault="003C7613" w:rsidP="00123D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годам      </w:t>
            </w:r>
            <w:r w:rsidRPr="00B705C7"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реализации, тыс.</w:t>
            </w:r>
            <w:r w:rsidR="00765E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3C7613" w:rsidRPr="00B705C7" w:rsidTr="00EE219A">
        <w:trPr>
          <w:cantSplit/>
          <w:trHeight w:val="240"/>
        </w:trPr>
        <w:tc>
          <w:tcPr>
            <w:tcW w:w="52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7613" w:rsidRPr="00B705C7" w:rsidRDefault="003C7613" w:rsidP="00123D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7613" w:rsidRPr="00B705C7" w:rsidRDefault="003C7613" w:rsidP="00123D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7613" w:rsidRPr="00B705C7" w:rsidRDefault="003C7613" w:rsidP="00F92C8D">
            <w:pPr>
              <w:pStyle w:val="ConsPlusNormal"/>
              <w:widowControl/>
              <w:ind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92C8D" w:rsidRPr="00B705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7613" w:rsidRPr="00B705C7" w:rsidRDefault="00F92C8D" w:rsidP="00123D03">
            <w:pPr>
              <w:pStyle w:val="ConsPlusNormal"/>
              <w:widowControl/>
              <w:ind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7613" w:rsidRPr="00B705C7" w:rsidRDefault="00F92C8D" w:rsidP="00123D03">
            <w:pPr>
              <w:pStyle w:val="ConsPlusNormal"/>
              <w:widowControl/>
              <w:ind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</w:tr>
      <w:tr w:rsidR="00F92C8D" w:rsidRPr="00B705C7" w:rsidTr="00EE219A">
        <w:trPr>
          <w:cantSplit/>
          <w:trHeight w:val="31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C8D" w:rsidRPr="00B705C7" w:rsidRDefault="00F92C8D" w:rsidP="00765E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 xml:space="preserve">Всего по </w:t>
            </w:r>
            <w:r w:rsidR="00765EBD"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рограмме: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C8D" w:rsidRPr="00B705C7" w:rsidRDefault="00173D7A" w:rsidP="0051114C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22156</w:t>
            </w:r>
            <w:r w:rsidR="00FD5B60" w:rsidRPr="00B705C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C8D" w:rsidRPr="00B705C7" w:rsidRDefault="00173D7A" w:rsidP="0051114C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13132</w:t>
            </w:r>
            <w:r w:rsidR="00F92C8D" w:rsidRPr="00B705C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C8D" w:rsidRPr="00B705C7" w:rsidRDefault="00FD5B60" w:rsidP="00067E6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6012,0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C8D" w:rsidRPr="00B705C7" w:rsidRDefault="00FD5B60" w:rsidP="00067E6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3012,0</w:t>
            </w:r>
          </w:p>
        </w:tc>
      </w:tr>
      <w:tr w:rsidR="00F92C8D" w:rsidRPr="00B705C7" w:rsidTr="00EE219A">
        <w:trPr>
          <w:cantSplit/>
          <w:trHeight w:val="271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C8D" w:rsidRPr="00B705C7" w:rsidRDefault="00F92C8D" w:rsidP="00765EBD">
            <w:pPr>
              <w:pStyle w:val="ConsPlusNormal"/>
              <w:widowControl/>
              <w:ind w:left="35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счет: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C8D" w:rsidRPr="00B705C7" w:rsidRDefault="00F92C8D" w:rsidP="00067E6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C8D" w:rsidRPr="00B705C7" w:rsidRDefault="00F92C8D" w:rsidP="0057577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C8D" w:rsidRPr="00B705C7" w:rsidRDefault="00F92C8D" w:rsidP="00067E6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C8D" w:rsidRPr="00B705C7" w:rsidRDefault="00F92C8D" w:rsidP="00067E6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2C8D" w:rsidRPr="00B705C7" w:rsidTr="00EE219A">
        <w:trPr>
          <w:cantSplit/>
          <w:trHeight w:val="264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C8D" w:rsidRPr="00B705C7" w:rsidRDefault="00F92C8D" w:rsidP="00765EBD">
            <w:pPr>
              <w:pStyle w:val="ConsPlusNormal"/>
              <w:widowControl/>
              <w:ind w:left="49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средств бюджета муниципального образования город Мурманск: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C8D" w:rsidRPr="00B705C7" w:rsidRDefault="00173D7A" w:rsidP="0051114C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14646</w:t>
            </w:r>
            <w:r w:rsidR="00FD5B60" w:rsidRPr="00B705C7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C8D" w:rsidRPr="00B705C7" w:rsidRDefault="00173D7A" w:rsidP="007751DE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5645</w:t>
            </w:r>
            <w:r w:rsidR="00F92C8D" w:rsidRPr="00B705C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="00FD5B60" w:rsidRPr="00B705C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C8D" w:rsidRPr="00B705C7" w:rsidRDefault="00FD5B60" w:rsidP="00067E6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6000,6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C8D" w:rsidRPr="00B705C7" w:rsidRDefault="00FD5B60" w:rsidP="00067E6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3000,6</w:t>
            </w:r>
          </w:p>
        </w:tc>
      </w:tr>
      <w:tr w:rsidR="00322545" w:rsidRPr="00B705C7" w:rsidTr="00EE219A">
        <w:trPr>
          <w:cantSplit/>
          <w:trHeight w:val="264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45" w:rsidRPr="00B705C7" w:rsidRDefault="00322545" w:rsidP="00765EBD">
            <w:pPr>
              <w:pStyle w:val="ConsPlusNormal"/>
              <w:widowControl/>
              <w:ind w:left="49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средств областного бюджета: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545" w:rsidRPr="00B705C7" w:rsidRDefault="00322545" w:rsidP="0057577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34,2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545" w:rsidRPr="00B705C7" w:rsidRDefault="00322545" w:rsidP="0057577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545" w:rsidRPr="00B705C7" w:rsidRDefault="00322545" w:rsidP="0057577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545" w:rsidRPr="00B705C7" w:rsidRDefault="00322545" w:rsidP="0057577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11,4</w:t>
            </w:r>
          </w:p>
        </w:tc>
      </w:tr>
      <w:tr w:rsidR="00173D7A" w:rsidRPr="00B705C7" w:rsidTr="00EE219A">
        <w:trPr>
          <w:cantSplit/>
          <w:trHeight w:val="264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D7A" w:rsidRPr="00B705C7" w:rsidRDefault="00173D7A" w:rsidP="00173D7A">
            <w:pPr>
              <w:pStyle w:val="ConsPlusNormal"/>
              <w:widowControl/>
              <w:ind w:left="49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</w:t>
            </w: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57577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7475,0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57577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7475,0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57577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57577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73D7A" w:rsidRPr="00B705C7" w:rsidTr="00EE219A">
        <w:trPr>
          <w:cantSplit/>
          <w:trHeight w:val="271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D7A" w:rsidRPr="00B705C7" w:rsidRDefault="00173D7A" w:rsidP="00123D03">
            <w:pPr>
              <w:pStyle w:val="ConsPlusNormal"/>
              <w:widowControl/>
              <w:ind w:left="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заказчикам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067E6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57577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067E6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067E6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3D7A" w:rsidRPr="00B705C7" w:rsidTr="00EE219A">
        <w:trPr>
          <w:cantSplit/>
          <w:trHeight w:val="271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D7A" w:rsidRPr="00B705C7" w:rsidRDefault="00173D7A" w:rsidP="00765EBD">
            <w:pPr>
              <w:pStyle w:val="ConsPlusNormal"/>
              <w:widowControl/>
              <w:ind w:firstLine="356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Мурманска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067E6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22120</w:t>
            </w: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57577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13120</w:t>
            </w:r>
            <w:r w:rsidRPr="00B705C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067E6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6000,0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067E6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3000,0</w:t>
            </w:r>
          </w:p>
        </w:tc>
      </w:tr>
      <w:tr w:rsidR="00173D7A" w:rsidRPr="00B705C7" w:rsidTr="00EE219A">
        <w:trPr>
          <w:cantSplit/>
          <w:trHeight w:val="554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D7A" w:rsidRPr="00B705C7" w:rsidRDefault="00173D7A" w:rsidP="00765EBD">
            <w:pPr>
              <w:pStyle w:val="ConsPlusNormal"/>
              <w:widowControl/>
              <w:ind w:left="63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в т.ч. средств бюджета муниципального образования город Мурманск: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173D7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14645,0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173D7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5645,0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067E6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6000,0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067E6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3000,0</w:t>
            </w:r>
          </w:p>
        </w:tc>
      </w:tr>
      <w:tr w:rsidR="00173D7A" w:rsidRPr="00B705C7" w:rsidTr="00EE219A">
        <w:trPr>
          <w:cantSplit/>
          <w:trHeight w:val="271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D7A" w:rsidRPr="00B705C7" w:rsidRDefault="00173D7A" w:rsidP="00765EBD">
            <w:pPr>
              <w:pStyle w:val="ConsPlusNormal"/>
              <w:widowControl/>
              <w:ind w:firstLine="35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</w:t>
            </w: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067E6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7475,0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173D7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7475,0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067E6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067E6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73D7A" w:rsidRPr="00B705C7" w:rsidTr="00EE219A">
        <w:trPr>
          <w:cantSplit/>
          <w:trHeight w:val="271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D7A" w:rsidRPr="00B705C7" w:rsidRDefault="00173D7A" w:rsidP="00765EBD">
            <w:pPr>
              <w:pStyle w:val="ConsPlusNormal"/>
              <w:widowControl/>
              <w:ind w:firstLine="356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 xml:space="preserve">Совет депутатов города Мурманска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067E6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067E6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067E6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57577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73D7A" w:rsidRPr="00B705C7" w:rsidTr="00EE219A">
        <w:trPr>
          <w:cantSplit/>
          <w:trHeight w:val="271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D7A" w:rsidRPr="00B705C7" w:rsidRDefault="00173D7A" w:rsidP="00765EBD">
            <w:pPr>
              <w:pStyle w:val="ConsPlusNormal"/>
              <w:widowControl/>
              <w:ind w:left="639" w:hanging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 xml:space="preserve">в т.ч. средств бюджета муниципального образования город Мурманск: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067E6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067E6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067E6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57577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173D7A" w:rsidRPr="00B705C7" w:rsidTr="00EE219A">
        <w:trPr>
          <w:cantSplit/>
          <w:trHeight w:val="271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D7A" w:rsidRPr="00B705C7" w:rsidRDefault="00173D7A" w:rsidP="00765EBD">
            <w:pPr>
              <w:pStyle w:val="ConsPlusNormal"/>
              <w:widowControl/>
              <w:ind w:firstLine="639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средств областного бюджета: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067E6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34,2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067E6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067E6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57577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11,4</w:t>
            </w:r>
          </w:p>
        </w:tc>
      </w:tr>
      <w:tr w:rsidR="00173D7A" w:rsidRPr="00B705C7" w:rsidTr="00EE219A">
        <w:trPr>
          <w:cantSplit/>
          <w:trHeight w:val="271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D7A" w:rsidRPr="00B705C7" w:rsidRDefault="00173D7A" w:rsidP="00765EBD">
            <w:pPr>
              <w:pStyle w:val="ConsPlusNormal"/>
              <w:widowControl/>
              <w:ind w:firstLine="356"/>
              <w:rPr>
                <w:rFonts w:ascii="Times New Roman" w:hAnsi="Times New Roman" w:cs="Times New Roman"/>
                <w:sz w:val="28"/>
                <w:szCs w:val="28"/>
              </w:rPr>
            </w:pPr>
            <w:r w:rsidRPr="00B705C7">
              <w:rPr>
                <w:rFonts w:ascii="Times New Roman" w:hAnsi="Times New Roman" w:cs="Times New Roman"/>
                <w:sz w:val="28"/>
                <w:szCs w:val="28"/>
              </w:rPr>
              <w:t>инвестиции в основной капитал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067E6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067E6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067E6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D7A" w:rsidRPr="00B705C7" w:rsidRDefault="00173D7A" w:rsidP="00067E6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1178" w:rsidRPr="00B705C7" w:rsidRDefault="00511178" w:rsidP="003C7613">
      <w:pPr>
        <w:shd w:val="clear" w:color="auto" w:fill="FFFFFF"/>
        <w:tabs>
          <w:tab w:val="left" w:pos="3471"/>
        </w:tabs>
        <w:jc w:val="center"/>
        <w:rPr>
          <w:sz w:val="28"/>
          <w:szCs w:val="28"/>
        </w:rPr>
      </w:pPr>
    </w:p>
    <w:p w:rsidR="003C7613" w:rsidRPr="00B705C7" w:rsidRDefault="00122AE4" w:rsidP="003C7613">
      <w:pPr>
        <w:shd w:val="clear" w:color="auto" w:fill="FFFFFF"/>
        <w:tabs>
          <w:tab w:val="left" w:pos="3471"/>
        </w:tabs>
        <w:jc w:val="center"/>
        <w:rPr>
          <w:sz w:val="28"/>
          <w:szCs w:val="28"/>
        </w:rPr>
      </w:pPr>
      <w:r w:rsidRPr="00B705C7">
        <w:rPr>
          <w:sz w:val="28"/>
          <w:szCs w:val="28"/>
        </w:rPr>
        <w:t>5</w:t>
      </w:r>
      <w:r w:rsidR="003C7613" w:rsidRPr="00B705C7">
        <w:rPr>
          <w:sz w:val="28"/>
          <w:szCs w:val="28"/>
        </w:rPr>
        <w:t xml:space="preserve">. Механизм реализации </w:t>
      </w:r>
      <w:r w:rsidR="00322545" w:rsidRPr="00B705C7">
        <w:rPr>
          <w:sz w:val="28"/>
          <w:szCs w:val="28"/>
        </w:rPr>
        <w:t>подп</w:t>
      </w:r>
      <w:r w:rsidR="003C7613" w:rsidRPr="00B705C7">
        <w:rPr>
          <w:sz w:val="28"/>
          <w:szCs w:val="28"/>
        </w:rPr>
        <w:t>рограммы</w:t>
      </w:r>
    </w:p>
    <w:p w:rsidR="003C7613" w:rsidRPr="00B705C7" w:rsidRDefault="003C7613" w:rsidP="003C7613">
      <w:pPr>
        <w:shd w:val="clear" w:color="auto" w:fill="FFFFFF"/>
        <w:tabs>
          <w:tab w:val="left" w:pos="3471"/>
        </w:tabs>
        <w:jc w:val="both"/>
        <w:rPr>
          <w:sz w:val="28"/>
          <w:szCs w:val="28"/>
        </w:rPr>
      </w:pPr>
    </w:p>
    <w:p w:rsidR="003C7613" w:rsidRPr="00B705C7" w:rsidRDefault="003C7613" w:rsidP="003C7613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 xml:space="preserve">Текущее управление реализацией </w:t>
      </w:r>
      <w:r w:rsidR="001D6CD6">
        <w:rPr>
          <w:sz w:val="28"/>
          <w:szCs w:val="28"/>
        </w:rPr>
        <w:t>подп</w:t>
      </w:r>
      <w:r w:rsidRPr="00B705C7">
        <w:rPr>
          <w:sz w:val="28"/>
          <w:szCs w:val="28"/>
        </w:rPr>
        <w:t>рограммы осуществляется администрацией города Мурманска.</w:t>
      </w:r>
    </w:p>
    <w:p w:rsidR="003C7613" w:rsidRPr="00B705C7" w:rsidRDefault="003C7613" w:rsidP="003C7613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 xml:space="preserve">Структурным подразделением администрации города Мурманска, ответственным за координацию деятельности по реализации </w:t>
      </w:r>
      <w:r w:rsidR="00322545" w:rsidRPr="00B705C7">
        <w:rPr>
          <w:sz w:val="28"/>
          <w:szCs w:val="28"/>
        </w:rPr>
        <w:t>подп</w:t>
      </w:r>
      <w:r w:rsidRPr="00B705C7">
        <w:rPr>
          <w:sz w:val="28"/>
          <w:szCs w:val="28"/>
        </w:rPr>
        <w:t>рограммы (заказчик-координатор), является отдел информационно-технического обеспечения и защиты информации администрации города Мурманска.</w:t>
      </w:r>
    </w:p>
    <w:p w:rsidR="003C7613" w:rsidRPr="00B705C7" w:rsidRDefault="003C7613" w:rsidP="003C7613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 xml:space="preserve">Реализация </w:t>
      </w:r>
      <w:r w:rsidR="00322545" w:rsidRPr="00B705C7">
        <w:rPr>
          <w:sz w:val="28"/>
          <w:szCs w:val="28"/>
        </w:rPr>
        <w:t>подп</w:t>
      </w:r>
      <w:r w:rsidRPr="00B705C7">
        <w:rPr>
          <w:sz w:val="28"/>
          <w:szCs w:val="28"/>
        </w:rPr>
        <w:t>рограммы осуществляется в соответствии с действующим законодательством о размещении заказов на поставки товаров, выполнение работ, оказание услуг для муниципальных нужд.</w:t>
      </w:r>
    </w:p>
    <w:p w:rsidR="003C7613" w:rsidRPr="00B705C7" w:rsidRDefault="003C7613" w:rsidP="003C7613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 xml:space="preserve">Заказчик-координатор с учетом выделяемых на реализацию </w:t>
      </w:r>
      <w:r w:rsidR="00322545" w:rsidRPr="00B705C7">
        <w:rPr>
          <w:sz w:val="28"/>
          <w:szCs w:val="28"/>
        </w:rPr>
        <w:t>подп</w:t>
      </w:r>
      <w:r w:rsidRPr="00B705C7">
        <w:rPr>
          <w:sz w:val="28"/>
          <w:szCs w:val="28"/>
        </w:rPr>
        <w:t xml:space="preserve">рограммы финансовых средств ежегодно уточняет затраты по мероприятиям </w:t>
      </w:r>
      <w:r w:rsidR="00322545" w:rsidRPr="00B705C7">
        <w:rPr>
          <w:sz w:val="28"/>
          <w:szCs w:val="28"/>
        </w:rPr>
        <w:t>подп</w:t>
      </w:r>
      <w:r w:rsidRPr="00B705C7">
        <w:rPr>
          <w:sz w:val="28"/>
          <w:szCs w:val="28"/>
        </w:rPr>
        <w:t xml:space="preserve">рограммы и с учетом этого - целевые показатели </w:t>
      </w:r>
      <w:r w:rsidR="00322545" w:rsidRPr="00B705C7">
        <w:rPr>
          <w:sz w:val="28"/>
          <w:szCs w:val="28"/>
        </w:rPr>
        <w:t>подп</w:t>
      </w:r>
      <w:r w:rsidRPr="00B705C7">
        <w:rPr>
          <w:sz w:val="28"/>
          <w:szCs w:val="28"/>
        </w:rPr>
        <w:t>рограммы.</w:t>
      </w:r>
    </w:p>
    <w:p w:rsidR="003C7613" w:rsidRPr="00B705C7" w:rsidRDefault="003C7613" w:rsidP="006C4C59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 xml:space="preserve">Контроль предусматривает сопровождение реализации мероприятий заказчиком-координатором </w:t>
      </w:r>
      <w:r w:rsidR="00322545" w:rsidRPr="00B705C7">
        <w:rPr>
          <w:sz w:val="28"/>
          <w:szCs w:val="28"/>
        </w:rPr>
        <w:t>подп</w:t>
      </w:r>
      <w:r w:rsidRPr="00B705C7">
        <w:rPr>
          <w:sz w:val="28"/>
          <w:szCs w:val="28"/>
        </w:rPr>
        <w:t xml:space="preserve">рограммы, внутриведомственный контроль и проведение комплексных проверок с участием представителей финансовых </w:t>
      </w:r>
      <w:r w:rsidRPr="00B705C7">
        <w:rPr>
          <w:sz w:val="28"/>
          <w:szCs w:val="28"/>
        </w:rPr>
        <w:lastRenderedPageBreak/>
        <w:t>контролирующих органов в установленном действующим законодательством порядке.</w:t>
      </w:r>
    </w:p>
    <w:p w:rsidR="003C7613" w:rsidRPr="00B705C7" w:rsidRDefault="003C7613" w:rsidP="006C4C59">
      <w:pPr>
        <w:shd w:val="clear" w:color="auto" w:fill="FFFFFF"/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 xml:space="preserve">В ходе реализации </w:t>
      </w:r>
      <w:r w:rsidR="00322545" w:rsidRPr="00B705C7">
        <w:rPr>
          <w:sz w:val="28"/>
          <w:szCs w:val="28"/>
        </w:rPr>
        <w:t>подп</w:t>
      </w:r>
      <w:r w:rsidRPr="00B705C7">
        <w:rPr>
          <w:sz w:val="28"/>
          <w:szCs w:val="28"/>
        </w:rPr>
        <w:t xml:space="preserve">рограммы заказчики </w:t>
      </w:r>
      <w:r w:rsidR="00322545" w:rsidRPr="00B705C7">
        <w:rPr>
          <w:sz w:val="28"/>
          <w:szCs w:val="28"/>
        </w:rPr>
        <w:t>подп</w:t>
      </w:r>
      <w:r w:rsidRPr="00B705C7">
        <w:rPr>
          <w:sz w:val="28"/>
          <w:szCs w:val="28"/>
        </w:rPr>
        <w:t xml:space="preserve">рограммы ежеквартально (не позднее 10-го числа месяца, следующего за отчётным кварталом) представляют заказчику-координатору отчёты об исполнении мероприятий </w:t>
      </w:r>
      <w:r w:rsidR="00322545" w:rsidRPr="00B705C7">
        <w:rPr>
          <w:sz w:val="28"/>
          <w:szCs w:val="28"/>
        </w:rPr>
        <w:t>подп</w:t>
      </w:r>
      <w:r w:rsidRPr="00B705C7">
        <w:rPr>
          <w:sz w:val="28"/>
          <w:szCs w:val="28"/>
        </w:rPr>
        <w:t>рограммы. В случае невыполнения мероприятий (этапов, видов работ) указывается причина неисполнения.</w:t>
      </w:r>
    </w:p>
    <w:p w:rsidR="003C7613" w:rsidRPr="00B705C7" w:rsidRDefault="003C7613" w:rsidP="006C4C59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B705C7">
        <w:rPr>
          <w:sz w:val="28"/>
          <w:szCs w:val="28"/>
        </w:rPr>
        <w:t xml:space="preserve">Заказчик-координатор </w:t>
      </w:r>
      <w:r w:rsidR="00322545" w:rsidRPr="00B705C7">
        <w:rPr>
          <w:sz w:val="28"/>
          <w:szCs w:val="28"/>
        </w:rPr>
        <w:t>подп</w:t>
      </w:r>
      <w:r w:rsidRPr="00B705C7">
        <w:rPr>
          <w:sz w:val="28"/>
          <w:szCs w:val="28"/>
        </w:rPr>
        <w:t xml:space="preserve">рограммы осуществляет постоянный ежеквартальный мониторинг </w:t>
      </w:r>
      <w:r w:rsidR="00322545" w:rsidRPr="00B705C7">
        <w:rPr>
          <w:sz w:val="28"/>
          <w:szCs w:val="28"/>
        </w:rPr>
        <w:t>подп</w:t>
      </w:r>
      <w:r w:rsidRPr="00B705C7">
        <w:rPr>
          <w:sz w:val="28"/>
          <w:szCs w:val="28"/>
        </w:rPr>
        <w:t xml:space="preserve">рограммы и готовит сводный отчёт (не позднее 20-го числа месяца, следующего за отчётным кварталом) для представления в комитет по экономическому развитию администрации города Мурманска с предложениями по устранению причин невыполнения конкретных мероприятий </w:t>
      </w:r>
      <w:r w:rsidR="00322545" w:rsidRPr="00B705C7">
        <w:rPr>
          <w:sz w:val="28"/>
          <w:szCs w:val="28"/>
        </w:rPr>
        <w:t>подп</w:t>
      </w:r>
      <w:r w:rsidRPr="00B705C7">
        <w:rPr>
          <w:sz w:val="28"/>
          <w:szCs w:val="28"/>
        </w:rPr>
        <w:t>рограммы в соответствии с Порядком разработк</w:t>
      </w:r>
      <w:r w:rsidR="00122AE4" w:rsidRPr="00B705C7">
        <w:rPr>
          <w:sz w:val="28"/>
          <w:szCs w:val="28"/>
        </w:rPr>
        <w:t>и, реализации и оценки эффективности муниципальных</w:t>
      </w:r>
      <w:r w:rsidRPr="00B705C7">
        <w:rPr>
          <w:sz w:val="28"/>
          <w:szCs w:val="28"/>
        </w:rPr>
        <w:t xml:space="preserve"> программ города Мурманска, утвержденным постановлением администрации города Мурманска от 2</w:t>
      </w:r>
      <w:r w:rsidR="00322545" w:rsidRPr="00B705C7">
        <w:rPr>
          <w:sz w:val="28"/>
          <w:szCs w:val="28"/>
        </w:rPr>
        <w:t>1</w:t>
      </w:r>
      <w:r w:rsidRPr="00B705C7">
        <w:rPr>
          <w:sz w:val="28"/>
          <w:szCs w:val="28"/>
        </w:rPr>
        <w:t>.0</w:t>
      </w:r>
      <w:r w:rsidR="00322545" w:rsidRPr="00B705C7">
        <w:rPr>
          <w:sz w:val="28"/>
          <w:szCs w:val="28"/>
        </w:rPr>
        <w:t>8</w:t>
      </w:r>
      <w:r w:rsidRPr="00B705C7">
        <w:rPr>
          <w:sz w:val="28"/>
          <w:szCs w:val="28"/>
        </w:rPr>
        <w:t>.20</w:t>
      </w:r>
      <w:r w:rsidR="00322545" w:rsidRPr="00B705C7">
        <w:rPr>
          <w:sz w:val="28"/>
          <w:szCs w:val="28"/>
        </w:rPr>
        <w:t>13</w:t>
      </w:r>
      <w:r w:rsidRPr="00B705C7">
        <w:rPr>
          <w:sz w:val="28"/>
          <w:szCs w:val="28"/>
        </w:rPr>
        <w:t xml:space="preserve"> № </w:t>
      </w:r>
      <w:r w:rsidR="00322545" w:rsidRPr="00B705C7">
        <w:rPr>
          <w:sz w:val="28"/>
          <w:szCs w:val="28"/>
        </w:rPr>
        <w:t>2143</w:t>
      </w:r>
      <w:proofErr w:type="gramEnd"/>
      <w:r w:rsidRPr="00B705C7">
        <w:rPr>
          <w:sz w:val="28"/>
          <w:szCs w:val="28"/>
        </w:rPr>
        <w:t xml:space="preserve">. На основании ежеквартального мониторинга заказчик-координатор </w:t>
      </w:r>
      <w:r w:rsidR="00322545" w:rsidRPr="00B705C7">
        <w:rPr>
          <w:sz w:val="28"/>
          <w:szCs w:val="28"/>
        </w:rPr>
        <w:t>подпрограммы</w:t>
      </w:r>
      <w:r w:rsidRPr="00B705C7">
        <w:rPr>
          <w:sz w:val="28"/>
          <w:szCs w:val="28"/>
        </w:rPr>
        <w:t xml:space="preserve"> разрабатывает </w:t>
      </w:r>
      <w:proofErr w:type="gramStart"/>
      <w:r w:rsidRPr="00B705C7">
        <w:rPr>
          <w:sz w:val="28"/>
          <w:szCs w:val="28"/>
        </w:rPr>
        <w:t xml:space="preserve">при необходимости с привлечением заказчиков </w:t>
      </w:r>
      <w:r w:rsidR="00322545" w:rsidRPr="00B705C7">
        <w:rPr>
          <w:sz w:val="28"/>
          <w:szCs w:val="28"/>
        </w:rPr>
        <w:t>подп</w:t>
      </w:r>
      <w:r w:rsidRPr="00B705C7">
        <w:rPr>
          <w:sz w:val="28"/>
          <w:szCs w:val="28"/>
        </w:rPr>
        <w:t xml:space="preserve">рограммы предложения по внесению корректировок в </w:t>
      </w:r>
      <w:r w:rsidR="00322545" w:rsidRPr="00B705C7">
        <w:rPr>
          <w:sz w:val="28"/>
          <w:szCs w:val="28"/>
        </w:rPr>
        <w:t>подп</w:t>
      </w:r>
      <w:r w:rsidRPr="00B705C7">
        <w:rPr>
          <w:sz w:val="28"/>
          <w:szCs w:val="28"/>
        </w:rPr>
        <w:t>рограмму на соответствующих этапах</w:t>
      </w:r>
      <w:proofErr w:type="gramEnd"/>
      <w:r w:rsidRPr="00B705C7">
        <w:rPr>
          <w:sz w:val="28"/>
          <w:szCs w:val="28"/>
        </w:rPr>
        <w:t xml:space="preserve"> её реализации.</w:t>
      </w:r>
    </w:p>
    <w:p w:rsidR="003C7613" w:rsidRPr="00B705C7" w:rsidRDefault="003C7613" w:rsidP="006C4C59">
      <w:pPr>
        <w:shd w:val="clear" w:color="auto" w:fill="FFFFFF"/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 xml:space="preserve">Ответственность за исполнение конкретных мероприятий </w:t>
      </w:r>
      <w:r w:rsidR="00122AE4" w:rsidRPr="00B705C7">
        <w:rPr>
          <w:sz w:val="28"/>
          <w:szCs w:val="28"/>
        </w:rPr>
        <w:t>подпрограммы несут заказчики подп</w:t>
      </w:r>
      <w:r w:rsidRPr="00B705C7">
        <w:rPr>
          <w:sz w:val="28"/>
          <w:szCs w:val="28"/>
        </w:rPr>
        <w:t xml:space="preserve">рограммы, за координацию реализации </w:t>
      </w:r>
      <w:r w:rsidR="00122AE4" w:rsidRPr="00B705C7">
        <w:rPr>
          <w:sz w:val="28"/>
          <w:szCs w:val="28"/>
        </w:rPr>
        <w:t>подп</w:t>
      </w:r>
      <w:r w:rsidRPr="00B705C7">
        <w:rPr>
          <w:sz w:val="28"/>
          <w:szCs w:val="28"/>
        </w:rPr>
        <w:t>рограммы в целом –</w:t>
      </w:r>
      <w:r w:rsidR="00122AE4" w:rsidRPr="00B705C7">
        <w:rPr>
          <w:sz w:val="28"/>
          <w:szCs w:val="28"/>
        </w:rPr>
        <w:t xml:space="preserve"> </w:t>
      </w:r>
      <w:r w:rsidRPr="00B705C7">
        <w:rPr>
          <w:sz w:val="28"/>
          <w:szCs w:val="28"/>
        </w:rPr>
        <w:t>заказчик-координатор.</w:t>
      </w:r>
    </w:p>
    <w:p w:rsidR="00511178" w:rsidRPr="00B705C7" w:rsidRDefault="00511178" w:rsidP="006C4C59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</w:p>
    <w:p w:rsidR="003C7613" w:rsidRPr="00B705C7" w:rsidRDefault="00122AE4" w:rsidP="006C4C59">
      <w:pPr>
        <w:shd w:val="clear" w:color="auto" w:fill="FFFFFF"/>
        <w:tabs>
          <w:tab w:val="left" w:pos="3471"/>
        </w:tabs>
        <w:ind w:firstLine="709"/>
        <w:jc w:val="center"/>
        <w:rPr>
          <w:sz w:val="28"/>
          <w:szCs w:val="28"/>
        </w:rPr>
      </w:pPr>
      <w:r w:rsidRPr="00B705C7">
        <w:rPr>
          <w:sz w:val="28"/>
          <w:szCs w:val="28"/>
        </w:rPr>
        <w:t>6</w:t>
      </w:r>
      <w:r w:rsidR="003C7613" w:rsidRPr="00B705C7">
        <w:rPr>
          <w:sz w:val="28"/>
          <w:szCs w:val="28"/>
        </w:rPr>
        <w:t xml:space="preserve">. Оценка эффективности </w:t>
      </w:r>
      <w:r w:rsidRPr="00B705C7">
        <w:rPr>
          <w:sz w:val="28"/>
          <w:szCs w:val="28"/>
        </w:rPr>
        <w:t>подп</w:t>
      </w:r>
      <w:r w:rsidR="003C7613" w:rsidRPr="00B705C7">
        <w:rPr>
          <w:sz w:val="28"/>
          <w:szCs w:val="28"/>
        </w:rPr>
        <w:t>рограммы, рисков ее реализации</w:t>
      </w:r>
    </w:p>
    <w:p w:rsidR="003C7613" w:rsidRPr="00B705C7" w:rsidRDefault="003C7613" w:rsidP="006C4C59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</w:p>
    <w:p w:rsidR="003C7613" w:rsidRPr="00B705C7" w:rsidRDefault="003C7613" w:rsidP="006C4C59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 xml:space="preserve">Ожидаемые конечные результаты реализации </w:t>
      </w:r>
      <w:r w:rsidR="00122AE4" w:rsidRPr="00B705C7">
        <w:rPr>
          <w:sz w:val="28"/>
          <w:szCs w:val="28"/>
        </w:rPr>
        <w:t>подп</w:t>
      </w:r>
      <w:r w:rsidRPr="00B705C7">
        <w:rPr>
          <w:sz w:val="28"/>
          <w:szCs w:val="28"/>
        </w:rPr>
        <w:t>рограммы:</w:t>
      </w:r>
    </w:p>
    <w:p w:rsidR="003C7613" w:rsidRPr="00B705C7" w:rsidRDefault="003C7613" w:rsidP="006C4C59">
      <w:pPr>
        <w:numPr>
          <w:ilvl w:val="0"/>
          <w:numId w:val="4"/>
        </w:numPr>
        <w:shd w:val="clear" w:color="auto" w:fill="FFFFFF"/>
        <w:tabs>
          <w:tab w:val="clear" w:pos="16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>создание современной интегрированной информационно-коммуникационной инфраструктуры обеспечения управленческих процессов, подключение до 201</w:t>
      </w:r>
      <w:r w:rsidR="00122AE4" w:rsidRPr="00B705C7">
        <w:rPr>
          <w:sz w:val="28"/>
          <w:szCs w:val="28"/>
        </w:rPr>
        <w:t>5</w:t>
      </w:r>
      <w:r w:rsidRPr="00B705C7">
        <w:rPr>
          <w:sz w:val="28"/>
          <w:szCs w:val="28"/>
        </w:rPr>
        <w:t xml:space="preserve"> года </w:t>
      </w:r>
      <w:r w:rsidR="00122AE4" w:rsidRPr="00B705C7">
        <w:rPr>
          <w:sz w:val="28"/>
          <w:szCs w:val="28"/>
        </w:rPr>
        <w:t>80</w:t>
      </w:r>
      <w:r w:rsidRPr="00B705C7">
        <w:rPr>
          <w:sz w:val="28"/>
          <w:szCs w:val="28"/>
        </w:rPr>
        <w:t xml:space="preserve"> % структурных подразделений администрации города Мурманска к общей </w:t>
      </w:r>
      <w:proofErr w:type="spellStart"/>
      <w:r w:rsidRPr="00B705C7">
        <w:rPr>
          <w:sz w:val="28"/>
          <w:szCs w:val="28"/>
        </w:rPr>
        <w:t>мультисервисной</w:t>
      </w:r>
      <w:proofErr w:type="spellEnd"/>
      <w:r w:rsidRPr="00B705C7">
        <w:rPr>
          <w:sz w:val="28"/>
          <w:szCs w:val="28"/>
        </w:rPr>
        <w:t xml:space="preserve"> сети и создание центра обработки данных;</w:t>
      </w:r>
    </w:p>
    <w:p w:rsidR="003C7613" w:rsidRPr="00B705C7" w:rsidRDefault="003C7613" w:rsidP="006C4C59">
      <w:pPr>
        <w:numPr>
          <w:ilvl w:val="0"/>
          <w:numId w:val="4"/>
        </w:numPr>
        <w:shd w:val="clear" w:color="auto" w:fill="FFFFFF"/>
        <w:tabs>
          <w:tab w:val="clear" w:pos="16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>подключение к единой системе электронного документооборота к 20</w:t>
      </w:r>
      <w:r w:rsidR="00122AE4" w:rsidRPr="00B705C7">
        <w:rPr>
          <w:sz w:val="28"/>
          <w:szCs w:val="28"/>
        </w:rPr>
        <w:t>17</w:t>
      </w:r>
      <w:r w:rsidRPr="00B705C7">
        <w:rPr>
          <w:sz w:val="28"/>
          <w:szCs w:val="28"/>
        </w:rPr>
        <w:t xml:space="preserve"> году практически всех структурных подразделений администрации города Мурманска;</w:t>
      </w:r>
    </w:p>
    <w:p w:rsidR="003C7613" w:rsidRPr="00B705C7" w:rsidRDefault="003C7613" w:rsidP="006C4C59">
      <w:pPr>
        <w:numPr>
          <w:ilvl w:val="0"/>
          <w:numId w:val="4"/>
        </w:numPr>
        <w:shd w:val="clear" w:color="auto" w:fill="FFFFFF"/>
        <w:tabs>
          <w:tab w:val="clear" w:pos="16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 xml:space="preserve">модернизация процессов системы управления муниципалитетом с использованием ИКТ, которая позволит обеспечить подготовку и исполнение эффективных и своевременных управленческих решений (в том числе за счет </w:t>
      </w:r>
      <w:proofErr w:type="gramStart"/>
      <w:r w:rsidRPr="00B705C7">
        <w:rPr>
          <w:sz w:val="28"/>
          <w:szCs w:val="28"/>
        </w:rPr>
        <w:t>подключения руководителей структурных подразделений администрации города Мурманска</w:t>
      </w:r>
      <w:proofErr w:type="gramEnd"/>
      <w:r w:rsidRPr="00B705C7">
        <w:rPr>
          <w:sz w:val="28"/>
          <w:szCs w:val="28"/>
        </w:rPr>
        <w:t xml:space="preserve"> и ее центрального аппарата к системе видеоконференцсвязи);</w:t>
      </w:r>
    </w:p>
    <w:p w:rsidR="003C7613" w:rsidRPr="00B705C7" w:rsidRDefault="003C7613" w:rsidP="006C4C59">
      <w:pPr>
        <w:numPr>
          <w:ilvl w:val="0"/>
          <w:numId w:val="4"/>
        </w:numPr>
        <w:shd w:val="clear" w:color="auto" w:fill="FFFFFF"/>
        <w:tabs>
          <w:tab w:val="clear" w:pos="16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>повышение информационной открытости органов местного самоуправления, обеспечение равных возможностей для доступа граждан и юридических лиц к необходимым информационным ресурсам;</w:t>
      </w:r>
    </w:p>
    <w:p w:rsidR="003C7613" w:rsidRPr="00B705C7" w:rsidRDefault="003C7613" w:rsidP="006C4C59">
      <w:pPr>
        <w:numPr>
          <w:ilvl w:val="0"/>
          <w:numId w:val="4"/>
        </w:numPr>
        <w:shd w:val="clear" w:color="auto" w:fill="FFFFFF"/>
        <w:tabs>
          <w:tab w:val="clear" w:pos="16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 xml:space="preserve">развитие </w:t>
      </w:r>
      <w:proofErr w:type="gramStart"/>
      <w:r w:rsidRPr="00B705C7">
        <w:rPr>
          <w:sz w:val="28"/>
          <w:szCs w:val="28"/>
        </w:rPr>
        <w:t>системы нормативного правового регулирования процессов информатизации муниципального образования</w:t>
      </w:r>
      <w:proofErr w:type="gramEnd"/>
      <w:r w:rsidRPr="00B705C7">
        <w:rPr>
          <w:sz w:val="28"/>
          <w:szCs w:val="28"/>
        </w:rPr>
        <w:t xml:space="preserve">; </w:t>
      </w:r>
    </w:p>
    <w:p w:rsidR="003C7613" w:rsidRPr="00B705C7" w:rsidRDefault="003C7613" w:rsidP="003C7613">
      <w:pPr>
        <w:numPr>
          <w:ilvl w:val="0"/>
          <w:numId w:val="4"/>
        </w:numPr>
        <w:shd w:val="clear" w:color="auto" w:fill="FFFFFF"/>
        <w:tabs>
          <w:tab w:val="clear" w:pos="16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lastRenderedPageBreak/>
        <w:t>доведение уровня защищенности муниципальных информационных ресурсов и систем до нормативных требований;</w:t>
      </w:r>
    </w:p>
    <w:p w:rsidR="003C7613" w:rsidRPr="00B705C7" w:rsidRDefault="003C7613" w:rsidP="003C7613">
      <w:pPr>
        <w:numPr>
          <w:ilvl w:val="0"/>
          <w:numId w:val="4"/>
        </w:numPr>
        <w:shd w:val="clear" w:color="auto" w:fill="FFFFFF"/>
        <w:tabs>
          <w:tab w:val="clear" w:pos="16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>противодействие коррупции вследствие повышения прозрачности процессов принятия управленческих решений</w:t>
      </w:r>
      <w:r w:rsidR="003F50A6">
        <w:rPr>
          <w:sz w:val="28"/>
          <w:szCs w:val="28"/>
        </w:rPr>
        <w:t>.</w:t>
      </w:r>
    </w:p>
    <w:p w:rsidR="003C7613" w:rsidRPr="00B705C7" w:rsidRDefault="003C7613" w:rsidP="003C7613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 xml:space="preserve">Оценка эффективности реализации </w:t>
      </w:r>
      <w:r w:rsidR="00122AE4" w:rsidRPr="00B705C7">
        <w:rPr>
          <w:sz w:val="28"/>
          <w:szCs w:val="28"/>
        </w:rPr>
        <w:t>подп</w:t>
      </w:r>
      <w:r w:rsidRPr="00B705C7">
        <w:rPr>
          <w:sz w:val="28"/>
          <w:szCs w:val="28"/>
        </w:rPr>
        <w:t xml:space="preserve">рограммы проводится в соответствии с </w:t>
      </w:r>
      <w:r w:rsidR="00122AE4" w:rsidRPr="00B705C7">
        <w:rPr>
          <w:sz w:val="28"/>
          <w:szCs w:val="28"/>
        </w:rPr>
        <w:t>Порядком разработки, реализации и оценки эффективности муниципальных программ города Мурманска, утвержденным постановлением администрации города Мурманска от 21.08.2013 № 2143</w:t>
      </w:r>
      <w:r w:rsidRPr="00B705C7">
        <w:rPr>
          <w:sz w:val="28"/>
          <w:szCs w:val="28"/>
        </w:rPr>
        <w:t>.</w:t>
      </w:r>
    </w:p>
    <w:p w:rsidR="009F47BA" w:rsidRDefault="003C7613" w:rsidP="003C7613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 xml:space="preserve">При реализации комплекса мероприятий </w:t>
      </w:r>
      <w:r w:rsidR="00122AE4" w:rsidRPr="00B705C7">
        <w:rPr>
          <w:sz w:val="28"/>
          <w:szCs w:val="28"/>
        </w:rPr>
        <w:t>подп</w:t>
      </w:r>
      <w:r w:rsidRPr="00B705C7">
        <w:rPr>
          <w:sz w:val="28"/>
          <w:szCs w:val="28"/>
        </w:rPr>
        <w:t xml:space="preserve">рограммы следует учитывать риски, связанные с её выполнением. </w:t>
      </w:r>
      <w:proofErr w:type="gramStart"/>
      <w:r w:rsidRPr="00B705C7">
        <w:rPr>
          <w:sz w:val="28"/>
          <w:szCs w:val="28"/>
        </w:rPr>
        <w:t xml:space="preserve">Это риски взаимосвязаны с общими рисками, связанными с комплексным решением проблем информатизации программно-целевыми методами как на региональном и муниципальном уровне, так и на федеральном (государственная программа «Информационное общество» на 2011-2020 годы, утвержденная распоряжением Правительства РФ от 20.10.2010 </w:t>
      </w:r>
      <w:r w:rsidR="003F50A6">
        <w:rPr>
          <w:sz w:val="28"/>
          <w:szCs w:val="28"/>
        </w:rPr>
        <w:t xml:space="preserve">          </w:t>
      </w:r>
      <w:r w:rsidRPr="00B705C7">
        <w:rPr>
          <w:sz w:val="28"/>
          <w:szCs w:val="28"/>
        </w:rPr>
        <w:t>№ 1815-р).</w:t>
      </w:r>
      <w:proofErr w:type="gramEnd"/>
    </w:p>
    <w:p w:rsidR="003C7613" w:rsidRPr="00B705C7" w:rsidRDefault="009F47BA" w:rsidP="003C7613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Внутренними рисками реализации подпрограммы являются</w:t>
      </w:r>
      <w:r w:rsidR="003C7613" w:rsidRPr="00B705C7">
        <w:rPr>
          <w:sz w:val="28"/>
          <w:szCs w:val="28"/>
        </w:rPr>
        <w:t xml:space="preserve">: </w:t>
      </w:r>
    </w:p>
    <w:p w:rsidR="003C7613" w:rsidRPr="00B705C7" w:rsidRDefault="003C7613" w:rsidP="003C7613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 xml:space="preserve">- пассивное сопротивление распространению и использованию структурными подразделениями результатов выполнения мероприятий </w:t>
      </w:r>
      <w:r w:rsidR="001D6CD6">
        <w:rPr>
          <w:sz w:val="28"/>
          <w:szCs w:val="28"/>
        </w:rPr>
        <w:t>подп</w:t>
      </w:r>
      <w:r w:rsidRPr="00B705C7">
        <w:rPr>
          <w:sz w:val="28"/>
          <w:szCs w:val="28"/>
        </w:rPr>
        <w:t xml:space="preserve">рограммы и отсутствие необходимой мотивации. В целях минимизации этого риска предлагается в рамках выполнения отдельных мероприятий </w:t>
      </w:r>
      <w:r w:rsidR="001D6CD6">
        <w:rPr>
          <w:sz w:val="28"/>
          <w:szCs w:val="28"/>
        </w:rPr>
        <w:t>подп</w:t>
      </w:r>
      <w:r w:rsidRPr="00B705C7">
        <w:rPr>
          <w:sz w:val="28"/>
          <w:szCs w:val="28"/>
        </w:rPr>
        <w:t>рограммы сформировать совместные рабочие группы с участием заинтересованных подразделений для планирования уровня использования ИКТ и оперативной координации их поэтапной реализации. При разработке нормативных актов, регламентирующих деятельность администрации, необходимо также сделать раздел, связанный с использованием ИКТ, обязательным;</w:t>
      </w:r>
    </w:p>
    <w:p w:rsidR="003C7613" w:rsidRPr="00B705C7" w:rsidRDefault="003C7613" w:rsidP="003C7613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 xml:space="preserve">- низкая эффективность реализации мероприятий </w:t>
      </w:r>
      <w:r w:rsidR="001D6CD6">
        <w:rPr>
          <w:sz w:val="28"/>
          <w:szCs w:val="28"/>
        </w:rPr>
        <w:t>подп</w:t>
      </w:r>
      <w:r w:rsidRPr="00B705C7">
        <w:rPr>
          <w:sz w:val="28"/>
          <w:szCs w:val="28"/>
        </w:rPr>
        <w:t xml:space="preserve">рограммы и </w:t>
      </w:r>
      <w:proofErr w:type="spellStart"/>
      <w:r w:rsidRPr="00B705C7">
        <w:rPr>
          <w:sz w:val="28"/>
          <w:szCs w:val="28"/>
        </w:rPr>
        <w:t>недостижени</w:t>
      </w:r>
      <w:r w:rsidR="001D6CD6">
        <w:rPr>
          <w:sz w:val="28"/>
          <w:szCs w:val="28"/>
        </w:rPr>
        <w:t>е</w:t>
      </w:r>
      <w:proofErr w:type="spellEnd"/>
      <w:r w:rsidRPr="00B705C7">
        <w:rPr>
          <w:sz w:val="28"/>
          <w:szCs w:val="28"/>
        </w:rPr>
        <w:t xml:space="preserve"> запланированных результатов ее выполнения. Этот риск должен минимизироваться путем внедрения в систему управления реализацией </w:t>
      </w:r>
      <w:r w:rsidR="001D6CD6">
        <w:rPr>
          <w:sz w:val="28"/>
          <w:szCs w:val="28"/>
        </w:rPr>
        <w:t>подп</w:t>
      </w:r>
      <w:r w:rsidRPr="00B705C7">
        <w:rPr>
          <w:sz w:val="28"/>
          <w:szCs w:val="28"/>
        </w:rPr>
        <w:t xml:space="preserve">рограммы механизмов независимой экспертизы программ, проектов, проектных решений, полного раскрытия для общества результатов реализации </w:t>
      </w:r>
      <w:r w:rsidR="001D6CD6">
        <w:rPr>
          <w:sz w:val="28"/>
          <w:szCs w:val="28"/>
        </w:rPr>
        <w:t>подп</w:t>
      </w:r>
      <w:r w:rsidRPr="00B705C7">
        <w:rPr>
          <w:sz w:val="28"/>
          <w:szCs w:val="28"/>
        </w:rPr>
        <w:t>рограммы, а также усиления личной ответственности сотрудников структурных подразделений администрации за достижение запланированных результатов их выполнения;</w:t>
      </w:r>
    </w:p>
    <w:p w:rsidR="003C7613" w:rsidRPr="00B705C7" w:rsidRDefault="003C7613" w:rsidP="003C7613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 xml:space="preserve">- недостаточная гибкость и адаптивность </w:t>
      </w:r>
      <w:r w:rsidR="00122AE4" w:rsidRPr="00B705C7">
        <w:rPr>
          <w:sz w:val="28"/>
          <w:szCs w:val="28"/>
        </w:rPr>
        <w:t>подп</w:t>
      </w:r>
      <w:r w:rsidRPr="00B705C7">
        <w:rPr>
          <w:sz w:val="28"/>
          <w:szCs w:val="28"/>
        </w:rPr>
        <w:t>рограммы к изменениям в организации и деятельности администрации города Мурманска. В целях минимизации этого риска предполагается осуществление мониторинга использования И</w:t>
      </w:r>
      <w:proofErr w:type="gramStart"/>
      <w:r w:rsidRPr="00B705C7">
        <w:rPr>
          <w:sz w:val="28"/>
          <w:szCs w:val="28"/>
        </w:rPr>
        <w:t>КТ в стр</w:t>
      </w:r>
      <w:proofErr w:type="gramEnd"/>
      <w:r w:rsidRPr="00B705C7">
        <w:rPr>
          <w:sz w:val="28"/>
          <w:szCs w:val="28"/>
        </w:rPr>
        <w:t xml:space="preserve">уктурных подразделениях и контроля достижения запланированных результатов реализации </w:t>
      </w:r>
      <w:r w:rsidR="00122AE4" w:rsidRPr="00B705C7">
        <w:rPr>
          <w:sz w:val="28"/>
          <w:szCs w:val="28"/>
        </w:rPr>
        <w:t>подп</w:t>
      </w:r>
      <w:r w:rsidRPr="00B705C7">
        <w:rPr>
          <w:sz w:val="28"/>
          <w:szCs w:val="28"/>
        </w:rPr>
        <w:t xml:space="preserve">рограммы, обеспечивающие получение данных о соответствии выполняемых в рамках </w:t>
      </w:r>
      <w:r w:rsidR="00122AE4" w:rsidRPr="00B705C7">
        <w:rPr>
          <w:sz w:val="28"/>
          <w:szCs w:val="28"/>
        </w:rPr>
        <w:t>подп</w:t>
      </w:r>
      <w:r w:rsidRPr="00B705C7">
        <w:rPr>
          <w:sz w:val="28"/>
          <w:szCs w:val="28"/>
        </w:rPr>
        <w:t>рограммы мероприятий основным потребностям муниципального образования город Мурманск в области повышения эффективности и качества деятельности;</w:t>
      </w:r>
    </w:p>
    <w:p w:rsidR="003C7613" w:rsidRPr="00B705C7" w:rsidRDefault="003C7613" w:rsidP="003C7613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 xml:space="preserve">- дублирование и несогласованность выполнения работ в рамках </w:t>
      </w:r>
      <w:r w:rsidR="00122AE4" w:rsidRPr="00B705C7">
        <w:rPr>
          <w:sz w:val="28"/>
          <w:szCs w:val="28"/>
        </w:rPr>
        <w:t>подп</w:t>
      </w:r>
      <w:r w:rsidRPr="00B705C7">
        <w:rPr>
          <w:sz w:val="28"/>
          <w:szCs w:val="28"/>
        </w:rPr>
        <w:t xml:space="preserve">рограммы и других программ и проектов внедрения информационных и коммуникационных технологий. В целях минимизации этого риска в рамках </w:t>
      </w:r>
      <w:r w:rsidRPr="00B705C7">
        <w:rPr>
          <w:sz w:val="28"/>
          <w:szCs w:val="28"/>
        </w:rPr>
        <w:lastRenderedPageBreak/>
        <w:t xml:space="preserve">выполнения </w:t>
      </w:r>
      <w:r w:rsidR="00122AE4" w:rsidRPr="00B705C7">
        <w:rPr>
          <w:sz w:val="28"/>
          <w:szCs w:val="28"/>
        </w:rPr>
        <w:t>подп</w:t>
      </w:r>
      <w:r w:rsidRPr="00B705C7">
        <w:rPr>
          <w:sz w:val="28"/>
          <w:szCs w:val="28"/>
        </w:rPr>
        <w:t>рограммы также планируется обеспечить постоянный мониторинг подготовки и реализации планируемых мероприятий.</w:t>
      </w:r>
    </w:p>
    <w:p w:rsidR="003C7613" w:rsidRPr="00B705C7" w:rsidRDefault="009F47BA" w:rsidP="003C7613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Внешним риском является отставание запланированных в подпрограмме мероприятий от темпов развития сферы ИКТ</w:t>
      </w:r>
      <w:r w:rsidR="003C7613" w:rsidRPr="00B705C7">
        <w:rPr>
          <w:sz w:val="28"/>
          <w:szCs w:val="28"/>
        </w:rPr>
        <w:t xml:space="preserve">. Способы минимизации этого риска – энергичные действия ответственных за реализацию </w:t>
      </w:r>
      <w:r w:rsidR="00122AE4" w:rsidRPr="00B705C7">
        <w:rPr>
          <w:sz w:val="28"/>
          <w:szCs w:val="28"/>
        </w:rPr>
        <w:t>подп</w:t>
      </w:r>
      <w:r w:rsidR="003C7613" w:rsidRPr="00B705C7">
        <w:rPr>
          <w:sz w:val="28"/>
          <w:szCs w:val="28"/>
        </w:rPr>
        <w:t xml:space="preserve">рограммы структурных подразделений, ее гибкость, отсутствие жестких условий в отношении конкретных технологий, позволяющая заменять их в случае необходимости </w:t>
      </w:r>
      <w:proofErr w:type="gramStart"/>
      <w:r w:rsidR="003C7613" w:rsidRPr="00B705C7">
        <w:rPr>
          <w:sz w:val="28"/>
          <w:szCs w:val="28"/>
        </w:rPr>
        <w:t>на</w:t>
      </w:r>
      <w:proofErr w:type="gramEnd"/>
      <w:r w:rsidR="003C7613" w:rsidRPr="00B705C7">
        <w:rPr>
          <w:sz w:val="28"/>
          <w:szCs w:val="28"/>
        </w:rPr>
        <w:t xml:space="preserve"> более современные и отвечающие требованиям момента.</w:t>
      </w:r>
    </w:p>
    <w:p w:rsidR="003C7613" w:rsidRPr="00B705C7" w:rsidRDefault="003C7613" w:rsidP="003C7613">
      <w:pPr>
        <w:shd w:val="clear" w:color="auto" w:fill="FFFFFF"/>
        <w:tabs>
          <w:tab w:val="left" w:pos="3471"/>
        </w:tabs>
        <w:ind w:firstLine="709"/>
        <w:jc w:val="both"/>
        <w:rPr>
          <w:sz w:val="28"/>
          <w:szCs w:val="28"/>
        </w:rPr>
      </w:pPr>
      <w:r w:rsidRPr="00B705C7">
        <w:rPr>
          <w:sz w:val="28"/>
          <w:szCs w:val="28"/>
        </w:rPr>
        <w:t>Прогнозируемая положительная динамика социально-экономического развития города, с</w:t>
      </w:r>
      <w:r w:rsidR="00122AE4" w:rsidRPr="00B705C7">
        <w:rPr>
          <w:sz w:val="28"/>
          <w:szCs w:val="28"/>
        </w:rPr>
        <w:t>овпадающая с периодом действия подп</w:t>
      </w:r>
      <w:r w:rsidRPr="00B705C7">
        <w:rPr>
          <w:sz w:val="28"/>
          <w:szCs w:val="28"/>
        </w:rPr>
        <w:t xml:space="preserve">рограммы, позволяет высказать обоснованное предположение в том, что при наличии решимости со стороны органов местного самоуправления города Мурманска и обеспечении её необходимыми ресурсами, обозначенные выше риски, будут успешно преодолены. </w:t>
      </w:r>
    </w:p>
    <w:p w:rsidR="003C7613" w:rsidRPr="00B705C7" w:rsidRDefault="003C7613" w:rsidP="003C7613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8B6011" w:rsidRPr="00B705C7" w:rsidRDefault="008B6011" w:rsidP="003C7613">
      <w:pPr>
        <w:shd w:val="clear" w:color="auto" w:fill="FFFFFF"/>
        <w:ind w:right="6"/>
        <w:jc w:val="both"/>
        <w:rPr>
          <w:sz w:val="28"/>
          <w:szCs w:val="28"/>
        </w:rPr>
      </w:pPr>
    </w:p>
    <w:p w:rsidR="003040FC" w:rsidRPr="00B705C7" w:rsidRDefault="003040FC" w:rsidP="003C7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3040FC" w:rsidRPr="00B705C7" w:rsidSect="009B23A1">
      <w:headerReference w:type="default" r:id="rId12"/>
      <w:pgSz w:w="11909" w:h="16834" w:code="9"/>
      <w:pgMar w:top="1134" w:right="851" w:bottom="1134" w:left="1134" w:header="454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780" w:rsidRDefault="00931780" w:rsidP="00341C87">
      <w:r>
        <w:separator/>
      </w:r>
    </w:p>
  </w:endnote>
  <w:endnote w:type="continuationSeparator" w:id="1">
    <w:p w:rsidR="00931780" w:rsidRDefault="00931780" w:rsidP="00341C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780" w:rsidRDefault="00931780" w:rsidP="00341C87">
      <w:r>
        <w:separator/>
      </w:r>
    </w:p>
  </w:footnote>
  <w:footnote w:type="continuationSeparator" w:id="1">
    <w:p w:rsidR="00931780" w:rsidRDefault="00931780" w:rsidP="00341C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95A" w:rsidRDefault="00F71053" w:rsidP="00123D03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C595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C595A" w:rsidRDefault="00AC595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4141"/>
      <w:docPartObj>
        <w:docPartGallery w:val="Page Numbers (Top of Page)"/>
        <w:docPartUnique/>
      </w:docPartObj>
    </w:sdtPr>
    <w:sdtContent>
      <w:p w:rsidR="00AC595A" w:rsidRDefault="00F71053">
        <w:pPr>
          <w:pStyle w:val="a4"/>
          <w:jc w:val="center"/>
        </w:pPr>
        <w:fldSimple w:instr=" PAGE   \* MERGEFORMAT ">
          <w:r w:rsidR="006C4C59">
            <w:rPr>
              <w:noProof/>
            </w:rPr>
            <w:t>9</w:t>
          </w:r>
        </w:fldSimple>
      </w:p>
    </w:sdtContent>
  </w:sdt>
  <w:p w:rsidR="00AC595A" w:rsidRDefault="00AC595A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95A" w:rsidRDefault="00F71053" w:rsidP="00123D03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C595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C595A" w:rsidRDefault="00AC595A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95A" w:rsidRDefault="00F71053" w:rsidP="00123D03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C595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C4C59">
      <w:rPr>
        <w:rStyle w:val="a8"/>
        <w:noProof/>
      </w:rPr>
      <w:t>13</w:t>
    </w:r>
    <w:r>
      <w:rPr>
        <w:rStyle w:val="a8"/>
      </w:rPr>
      <w:fldChar w:fldCharType="end"/>
    </w:r>
  </w:p>
  <w:p w:rsidR="00AC595A" w:rsidRDefault="00AC595A">
    <w:pPr>
      <w:pStyle w:val="a4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95A" w:rsidRDefault="00F71053">
    <w:pPr>
      <w:pStyle w:val="a4"/>
      <w:jc w:val="center"/>
    </w:pPr>
    <w:fldSimple w:instr=" PAGE   \* MERGEFORMAT ">
      <w:r w:rsidR="006C4C59">
        <w:rPr>
          <w:noProof/>
        </w:rPr>
        <w:t>17</w:t>
      </w:r>
    </w:fldSimple>
  </w:p>
  <w:p w:rsidR="00AC595A" w:rsidRDefault="00AC595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02CD"/>
    <w:multiLevelType w:val="hybridMultilevel"/>
    <w:tmpl w:val="65B43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B58A3"/>
    <w:multiLevelType w:val="hybridMultilevel"/>
    <w:tmpl w:val="7B38A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C75B5F"/>
    <w:multiLevelType w:val="hybridMultilevel"/>
    <w:tmpl w:val="ECCAB2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2C1A72"/>
    <w:multiLevelType w:val="hybridMultilevel"/>
    <w:tmpl w:val="FDCC433C"/>
    <w:lvl w:ilvl="0" w:tplc="375E6C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CD58B2"/>
    <w:multiLevelType w:val="hybridMultilevel"/>
    <w:tmpl w:val="F3CEA5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E91468"/>
    <w:multiLevelType w:val="hybridMultilevel"/>
    <w:tmpl w:val="F7DAF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757DB7"/>
    <w:multiLevelType w:val="hybridMultilevel"/>
    <w:tmpl w:val="341EAA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7EB705F"/>
    <w:multiLevelType w:val="multilevel"/>
    <w:tmpl w:val="534C1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CE6574"/>
    <w:multiLevelType w:val="multilevel"/>
    <w:tmpl w:val="A6745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CD6CD0"/>
    <w:multiLevelType w:val="hybridMultilevel"/>
    <w:tmpl w:val="4842664A"/>
    <w:lvl w:ilvl="0" w:tplc="375E6C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BD46FD"/>
    <w:multiLevelType w:val="hybridMultilevel"/>
    <w:tmpl w:val="534C15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F15772"/>
    <w:multiLevelType w:val="hybridMultilevel"/>
    <w:tmpl w:val="F7A03F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A76D41"/>
    <w:multiLevelType w:val="multilevel"/>
    <w:tmpl w:val="C0F4D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D15751C"/>
    <w:multiLevelType w:val="hybridMultilevel"/>
    <w:tmpl w:val="A28A3952"/>
    <w:lvl w:ilvl="0" w:tplc="375E6C2E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4">
    <w:nsid w:val="554E4EAA"/>
    <w:multiLevelType w:val="hybridMultilevel"/>
    <w:tmpl w:val="285CA5A4"/>
    <w:lvl w:ilvl="0" w:tplc="375E6C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0A30FD"/>
    <w:multiLevelType w:val="hybridMultilevel"/>
    <w:tmpl w:val="154AF6D8"/>
    <w:lvl w:ilvl="0" w:tplc="375E6C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E023AFB"/>
    <w:multiLevelType w:val="hybridMultilevel"/>
    <w:tmpl w:val="5C9AE8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EF1D7D"/>
    <w:multiLevelType w:val="hybridMultilevel"/>
    <w:tmpl w:val="1DEADB14"/>
    <w:lvl w:ilvl="0" w:tplc="0419000F">
      <w:start w:val="1"/>
      <w:numFmt w:val="decimal"/>
      <w:lvlText w:val="%1.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E76661A"/>
    <w:multiLevelType w:val="hybridMultilevel"/>
    <w:tmpl w:val="9B78C6C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9">
    <w:nsid w:val="6F683F20"/>
    <w:multiLevelType w:val="hybridMultilevel"/>
    <w:tmpl w:val="7CB22314"/>
    <w:lvl w:ilvl="0" w:tplc="375E6C2E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>
    <w:nsid w:val="74F771FA"/>
    <w:multiLevelType w:val="hybridMultilevel"/>
    <w:tmpl w:val="548AA4EA"/>
    <w:lvl w:ilvl="0" w:tplc="5680D4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0A7954"/>
    <w:multiLevelType w:val="hybridMultilevel"/>
    <w:tmpl w:val="6C3CC1D8"/>
    <w:lvl w:ilvl="0" w:tplc="375E6C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2B5D24"/>
    <w:multiLevelType w:val="hybridMultilevel"/>
    <w:tmpl w:val="19785EBA"/>
    <w:lvl w:ilvl="0" w:tplc="DB2CAC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AD1F40"/>
    <w:multiLevelType w:val="hybridMultilevel"/>
    <w:tmpl w:val="21D0913A"/>
    <w:lvl w:ilvl="0" w:tplc="375E6C2E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3"/>
  </w:num>
  <w:num w:numId="4">
    <w:abstractNumId w:val="23"/>
  </w:num>
  <w:num w:numId="5">
    <w:abstractNumId w:val="19"/>
  </w:num>
  <w:num w:numId="6">
    <w:abstractNumId w:val="13"/>
  </w:num>
  <w:num w:numId="7">
    <w:abstractNumId w:val="21"/>
  </w:num>
  <w:num w:numId="8">
    <w:abstractNumId w:val="9"/>
  </w:num>
  <w:num w:numId="9">
    <w:abstractNumId w:val="0"/>
  </w:num>
  <w:num w:numId="10">
    <w:abstractNumId w:val="6"/>
  </w:num>
  <w:num w:numId="11">
    <w:abstractNumId w:val="10"/>
  </w:num>
  <w:num w:numId="12">
    <w:abstractNumId w:val="12"/>
  </w:num>
  <w:num w:numId="13">
    <w:abstractNumId w:val="16"/>
  </w:num>
  <w:num w:numId="14">
    <w:abstractNumId w:val="18"/>
  </w:num>
  <w:num w:numId="15">
    <w:abstractNumId w:val="4"/>
  </w:num>
  <w:num w:numId="16">
    <w:abstractNumId w:val="11"/>
  </w:num>
  <w:num w:numId="17">
    <w:abstractNumId w:val="20"/>
  </w:num>
  <w:num w:numId="18">
    <w:abstractNumId w:val="7"/>
  </w:num>
  <w:num w:numId="19">
    <w:abstractNumId w:val="5"/>
  </w:num>
  <w:num w:numId="20">
    <w:abstractNumId w:val="8"/>
  </w:num>
  <w:num w:numId="21">
    <w:abstractNumId w:val="1"/>
  </w:num>
  <w:num w:numId="22">
    <w:abstractNumId w:val="15"/>
  </w:num>
  <w:num w:numId="23">
    <w:abstractNumId w:val="14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F23494"/>
    <w:rsid w:val="0000137B"/>
    <w:rsid w:val="0002017A"/>
    <w:rsid w:val="000309F0"/>
    <w:rsid w:val="00045721"/>
    <w:rsid w:val="00064B76"/>
    <w:rsid w:val="00067E6A"/>
    <w:rsid w:val="000B0370"/>
    <w:rsid w:val="000B76E8"/>
    <w:rsid w:val="000C1E09"/>
    <w:rsid w:val="00114CAF"/>
    <w:rsid w:val="00122AE4"/>
    <w:rsid w:val="00123D03"/>
    <w:rsid w:val="001430A3"/>
    <w:rsid w:val="0015133A"/>
    <w:rsid w:val="00151A9C"/>
    <w:rsid w:val="00173D7A"/>
    <w:rsid w:val="001C37B4"/>
    <w:rsid w:val="001D6CD6"/>
    <w:rsid w:val="002155EA"/>
    <w:rsid w:val="00232028"/>
    <w:rsid w:val="00241CAF"/>
    <w:rsid w:val="00286295"/>
    <w:rsid w:val="00293536"/>
    <w:rsid w:val="003040FC"/>
    <w:rsid w:val="00322545"/>
    <w:rsid w:val="00324266"/>
    <w:rsid w:val="00334FED"/>
    <w:rsid w:val="00341C87"/>
    <w:rsid w:val="00342A00"/>
    <w:rsid w:val="0034375C"/>
    <w:rsid w:val="00352540"/>
    <w:rsid w:val="003801F1"/>
    <w:rsid w:val="00387091"/>
    <w:rsid w:val="003A6C4A"/>
    <w:rsid w:val="003C7401"/>
    <w:rsid w:val="003C7613"/>
    <w:rsid w:val="003F50A6"/>
    <w:rsid w:val="004306E5"/>
    <w:rsid w:val="00442DA2"/>
    <w:rsid w:val="00487465"/>
    <w:rsid w:val="00494F75"/>
    <w:rsid w:val="00496602"/>
    <w:rsid w:val="004C44B3"/>
    <w:rsid w:val="004C71A1"/>
    <w:rsid w:val="004E7A49"/>
    <w:rsid w:val="00501DDD"/>
    <w:rsid w:val="00502ECB"/>
    <w:rsid w:val="0051114C"/>
    <w:rsid w:val="00511178"/>
    <w:rsid w:val="00521314"/>
    <w:rsid w:val="00541025"/>
    <w:rsid w:val="00560B27"/>
    <w:rsid w:val="0057577D"/>
    <w:rsid w:val="00583706"/>
    <w:rsid w:val="005B3A9A"/>
    <w:rsid w:val="00623860"/>
    <w:rsid w:val="00631EE8"/>
    <w:rsid w:val="00644D49"/>
    <w:rsid w:val="00646CDC"/>
    <w:rsid w:val="00662FE7"/>
    <w:rsid w:val="00667836"/>
    <w:rsid w:val="006816B8"/>
    <w:rsid w:val="0068385E"/>
    <w:rsid w:val="00691876"/>
    <w:rsid w:val="0069704A"/>
    <w:rsid w:val="006C3634"/>
    <w:rsid w:val="006C4C59"/>
    <w:rsid w:val="006D7591"/>
    <w:rsid w:val="00710BDF"/>
    <w:rsid w:val="00730F7A"/>
    <w:rsid w:val="00763A75"/>
    <w:rsid w:val="00765EBD"/>
    <w:rsid w:val="00774351"/>
    <w:rsid w:val="007751DE"/>
    <w:rsid w:val="0077539A"/>
    <w:rsid w:val="00780DF9"/>
    <w:rsid w:val="007B3919"/>
    <w:rsid w:val="007C30D8"/>
    <w:rsid w:val="00812FD4"/>
    <w:rsid w:val="008272E1"/>
    <w:rsid w:val="00833493"/>
    <w:rsid w:val="00862138"/>
    <w:rsid w:val="00870553"/>
    <w:rsid w:val="008B15AA"/>
    <w:rsid w:val="008B6011"/>
    <w:rsid w:val="008C6FD2"/>
    <w:rsid w:val="008D2A4E"/>
    <w:rsid w:val="00902B7D"/>
    <w:rsid w:val="00931780"/>
    <w:rsid w:val="00933478"/>
    <w:rsid w:val="00970FF7"/>
    <w:rsid w:val="009947EA"/>
    <w:rsid w:val="009A16A8"/>
    <w:rsid w:val="009B23A1"/>
    <w:rsid w:val="009C55DD"/>
    <w:rsid w:val="009D37C1"/>
    <w:rsid w:val="009F47BA"/>
    <w:rsid w:val="009F4FDB"/>
    <w:rsid w:val="00A00ACE"/>
    <w:rsid w:val="00A061A0"/>
    <w:rsid w:val="00A06ED5"/>
    <w:rsid w:val="00A13B2F"/>
    <w:rsid w:val="00A27E84"/>
    <w:rsid w:val="00A403CD"/>
    <w:rsid w:val="00A41BC4"/>
    <w:rsid w:val="00A47271"/>
    <w:rsid w:val="00A5238E"/>
    <w:rsid w:val="00A76574"/>
    <w:rsid w:val="00AA01D2"/>
    <w:rsid w:val="00AC595A"/>
    <w:rsid w:val="00AD623B"/>
    <w:rsid w:val="00AF0052"/>
    <w:rsid w:val="00B00AC7"/>
    <w:rsid w:val="00B07F47"/>
    <w:rsid w:val="00B1271A"/>
    <w:rsid w:val="00B705C7"/>
    <w:rsid w:val="00B84BD3"/>
    <w:rsid w:val="00B91661"/>
    <w:rsid w:val="00B919ED"/>
    <w:rsid w:val="00B9605D"/>
    <w:rsid w:val="00BC786C"/>
    <w:rsid w:val="00C1235C"/>
    <w:rsid w:val="00C33F37"/>
    <w:rsid w:val="00C63573"/>
    <w:rsid w:val="00C6438B"/>
    <w:rsid w:val="00C74248"/>
    <w:rsid w:val="00CE33F6"/>
    <w:rsid w:val="00D11007"/>
    <w:rsid w:val="00D25BBE"/>
    <w:rsid w:val="00D367EB"/>
    <w:rsid w:val="00D63052"/>
    <w:rsid w:val="00D6668B"/>
    <w:rsid w:val="00D865FC"/>
    <w:rsid w:val="00DA393D"/>
    <w:rsid w:val="00DD4D90"/>
    <w:rsid w:val="00DF6A29"/>
    <w:rsid w:val="00E25DDC"/>
    <w:rsid w:val="00E30EAB"/>
    <w:rsid w:val="00E410C3"/>
    <w:rsid w:val="00E51565"/>
    <w:rsid w:val="00E60C2F"/>
    <w:rsid w:val="00E70E2D"/>
    <w:rsid w:val="00E85065"/>
    <w:rsid w:val="00E9389F"/>
    <w:rsid w:val="00EB46AD"/>
    <w:rsid w:val="00ED1995"/>
    <w:rsid w:val="00EE219A"/>
    <w:rsid w:val="00F204C7"/>
    <w:rsid w:val="00F23494"/>
    <w:rsid w:val="00F65D91"/>
    <w:rsid w:val="00F71053"/>
    <w:rsid w:val="00F71909"/>
    <w:rsid w:val="00F92C8D"/>
    <w:rsid w:val="00F93120"/>
    <w:rsid w:val="00F9616F"/>
    <w:rsid w:val="00FA01C4"/>
    <w:rsid w:val="00FA15A0"/>
    <w:rsid w:val="00FA720F"/>
    <w:rsid w:val="00FC46CA"/>
    <w:rsid w:val="00FD5B60"/>
    <w:rsid w:val="00FF1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4D4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761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23494"/>
    <w:pPr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F234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41C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41C87"/>
    <w:rPr>
      <w:sz w:val="24"/>
      <w:szCs w:val="24"/>
    </w:rPr>
  </w:style>
  <w:style w:type="paragraph" w:styleId="a6">
    <w:name w:val="footer"/>
    <w:basedOn w:val="a"/>
    <w:link w:val="a7"/>
    <w:rsid w:val="00341C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41C87"/>
    <w:rPr>
      <w:sz w:val="24"/>
      <w:szCs w:val="24"/>
    </w:rPr>
  </w:style>
  <w:style w:type="paragraph" w:styleId="HTML">
    <w:name w:val="HTML Preformatted"/>
    <w:basedOn w:val="a"/>
    <w:link w:val="HTML0"/>
    <w:rsid w:val="008B60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B6011"/>
    <w:rPr>
      <w:rFonts w:ascii="Courier New" w:hAnsi="Courier New" w:cs="Courier New"/>
    </w:rPr>
  </w:style>
  <w:style w:type="paragraph" w:customStyle="1" w:styleId="ConsPlusNonformat">
    <w:name w:val="ConsPlusNonformat"/>
    <w:rsid w:val="008B60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3C7613"/>
    <w:rPr>
      <w:rFonts w:ascii="Cambria" w:hAnsi="Cambria"/>
      <w:b/>
      <w:bCs/>
      <w:kern w:val="32"/>
      <w:sz w:val="32"/>
      <w:szCs w:val="32"/>
    </w:rPr>
  </w:style>
  <w:style w:type="paragraph" w:customStyle="1" w:styleId="ConsPlusNormal">
    <w:name w:val="ConsPlusNormal"/>
    <w:rsid w:val="003C76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rvps690073">
    <w:name w:val="rvps690073"/>
    <w:basedOn w:val="a"/>
    <w:rsid w:val="003C7613"/>
  </w:style>
  <w:style w:type="character" w:styleId="a8">
    <w:name w:val="page number"/>
    <w:basedOn w:val="a0"/>
    <w:rsid w:val="003C7613"/>
  </w:style>
  <w:style w:type="character" w:styleId="a9">
    <w:name w:val="footnote reference"/>
    <w:basedOn w:val="a0"/>
    <w:uiPriority w:val="99"/>
    <w:unhideWhenUsed/>
    <w:rsid w:val="003C7613"/>
    <w:rPr>
      <w:vertAlign w:val="superscript"/>
    </w:rPr>
  </w:style>
  <w:style w:type="paragraph" w:styleId="aa">
    <w:name w:val="Balloon Text"/>
    <w:basedOn w:val="a"/>
    <w:link w:val="ab"/>
    <w:rsid w:val="003C761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3C7613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rsid w:val="00D367EB"/>
    <w:rPr>
      <w:sz w:val="16"/>
      <w:szCs w:val="16"/>
    </w:rPr>
  </w:style>
  <w:style w:type="paragraph" w:styleId="ad">
    <w:name w:val="annotation text"/>
    <w:basedOn w:val="a"/>
    <w:link w:val="ae"/>
    <w:rsid w:val="00D367EB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D367EB"/>
  </w:style>
  <w:style w:type="paragraph" w:styleId="af">
    <w:name w:val="annotation subject"/>
    <w:basedOn w:val="ad"/>
    <w:next w:val="ad"/>
    <w:link w:val="af0"/>
    <w:rsid w:val="00D367EB"/>
    <w:rPr>
      <w:b/>
      <w:bCs/>
    </w:rPr>
  </w:style>
  <w:style w:type="character" w:customStyle="1" w:styleId="af0">
    <w:name w:val="Тема примечания Знак"/>
    <w:basedOn w:val="ae"/>
    <w:link w:val="af"/>
    <w:rsid w:val="00D367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064F388-CF16-4DFE-8C66-78DE9BC87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2629</Words>
  <Characters>21044</Characters>
  <Application>Microsoft Office Word</Application>
  <DocSecurity>0</DocSecurity>
  <Lines>175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ГОРОДА-ГЕРОЯ МУРМАНСКА</vt:lpstr>
    </vt:vector>
  </TitlesOfParts>
  <Company>NhT</Company>
  <LinksUpToDate>false</LinksUpToDate>
  <CharactersWithSpaces>23626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ГОРОДА-ГЕРОЯ МУРМАНСКА</dc:title>
  <dc:subject/>
  <dc:creator>*****</dc:creator>
  <cp:keywords/>
  <dc:description/>
  <cp:lastModifiedBy>krysak</cp:lastModifiedBy>
  <cp:revision>5</cp:revision>
  <cp:lastPrinted>2013-11-15T07:24:00Z</cp:lastPrinted>
  <dcterms:created xsi:type="dcterms:W3CDTF">2013-11-15T07:24:00Z</dcterms:created>
  <dcterms:modified xsi:type="dcterms:W3CDTF">2013-11-15T13:51:00Z</dcterms:modified>
</cp:coreProperties>
</file>